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42A0" w:rsidTr="0010095E">
        <w:trPr>
          <w:trHeight w:hRule="exact" w:val="1418"/>
        </w:trPr>
        <w:tc>
          <w:tcPr>
            <w:tcW w:w="6804" w:type="dxa"/>
            <w:shd w:val="clear" w:color="auto" w:fill="auto"/>
            <w:vAlign w:val="center"/>
          </w:tcPr>
          <w:p w:rsidR="00751A4A" w:rsidRPr="00FF42A0" w:rsidRDefault="00CB0E07" w:rsidP="0010095E">
            <w:pPr>
              <w:pStyle w:val="EPName"/>
            </w:pPr>
            <w:r w:rsidRPr="00FF42A0">
              <w:t>Evropski parlament</w:t>
            </w:r>
          </w:p>
          <w:p w:rsidR="00751A4A" w:rsidRPr="00FF42A0" w:rsidRDefault="00817416" w:rsidP="00756632">
            <w:pPr>
              <w:pStyle w:val="EPTerm"/>
              <w:rPr>
                <w:rStyle w:val="HideTWBExt"/>
                <w:noProof w:val="0"/>
                <w:vanish w:val="0"/>
                <w:color w:val="auto"/>
              </w:rPr>
            </w:pPr>
            <w:r w:rsidRPr="00FF42A0">
              <w:t>2019-2024</w:t>
            </w:r>
          </w:p>
        </w:tc>
        <w:tc>
          <w:tcPr>
            <w:tcW w:w="2268" w:type="dxa"/>
            <w:shd w:val="clear" w:color="auto" w:fill="auto"/>
          </w:tcPr>
          <w:p w:rsidR="00751A4A" w:rsidRPr="00FF42A0" w:rsidRDefault="00187494" w:rsidP="0010095E">
            <w:pPr>
              <w:pStyle w:val="EPLogo"/>
            </w:pPr>
            <w:r w:rsidRPr="00FF42A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42A0" w:rsidRDefault="00D058B8" w:rsidP="004C5D52">
      <w:pPr>
        <w:pStyle w:val="LineTop"/>
      </w:pPr>
    </w:p>
    <w:p w:rsidR="00680577" w:rsidRPr="00FF42A0" w:rsidRDefault="00CB0E07" w:rsidP="00680577">
      <w:pPr>
        <w:pStyle w:val="EPBodyTA1"/>
      </w:pPr>
      <w:r w:rsidRPr="00FF42A0">
        <w:t>SPREJETA BESEDILA</w:t>
      </w:r>
    </w:p>
    <w:p w:rsidR="00D058B8" w:rsidRPr="00FF42A0" w:rsidRDefault="00D058B8" w:rsidP="00D058B8">
      <w:pPr>
        <w:pStyle w:val="LineBottom"/>
      </w:pPr>
    </w:p>
    <w:p w:rsidR="00CB0E07" w:rsidRPr="00FF42A0" w:rsidRDefault="00CB0E07" w:rsidP="00CB0E07">
      <w:pPr>
        <w:pStyle w:val="ATHeading1"/>
      </w:pPr>
      <w:bookmarkStart w:id="0" w:name="TANumber"/>
      <w:r w:rsidRPr="00FF42A0">
        <w:t>P9_TA(2024)</w:t>
      </w:r>
      <w:bookmarkEnd w:id="0"/>
      <w:r w:rsidR="00D97831">
        <w:t>0370</w:t>
      </w:r>
      <w:bookmarkStart w:id="1" w:name="_GoBack"/>
      <w:bookmarkEnd w:id="1"/>
    </w:p>
    <w:p w:rsidR="00CB0E07" w:rsidRPr="00FF42A0" w:rsidRDefault="00FE7E64" w:rsidP="00CB0E07">
      <w:pPr>
        <w:pStyle w:val="ATHeading2"/>
      </w:pPr>
      <w:r w:rsidRPr="00FE7E64">
        <w:t>Predlagana razveljavitev zakona o prepovedi pohabljanja ženskih spolovil v Gambiji</w:t>
      </w:r>
    </w:p>
    <w:p w:rsidR="00CB0E07" w:rsidRPr="00FF42A0" w:rsidRDefault="00CB0E07" w:rsidP="00CB0E07">
      <w:pPr>
        <w:rPr>
          <w:i/>
          <w:vanish/>
        </w:rPr>
      </w:pPr>
      <w:r w:rsidRPr="00FF42A0">
        <w:rPr>
          <w:i/>
        </w:rPr>
        <w:fldChar w:fldCharType="begin"/>
      </w:r>
      <w:r w:rsidRPr="00FF42A0">
        <w:rPr>
          <w:i/>
        </w:rPr>
        <w:instrText xml:space="preserve"> TC"(</w:instrText>
      </w:r>
      <w:bookmarkStart w:id="2" w:name="DocNumber"/>
      <w:r w:rsidRPr="00FF42A0">
        <w:rPr>
          <w:i/>
        </w:rPr>
        <w:instrText>B9-0228, 0229, 0233, 0234, 0242 in 0243/2024</w:instrText>
      </w:r>
      <w:bookmarkEnd w:id="2"/>
      <w:r w:rsidRPr="00FF42A0">
        <w:rPr>
          <w:i/>
        </w:rPr>
        <w:instrText xml:space="preserve">)"\l3 \n&gt; \* MERGEFORMAT </w:instrText>
      </w:r>
      <w:r w:rsidRPr="00FF42A0">
        <w:rPr>
          <w:i/>
        </w:rPr>
        <w:fldChar w:fldCharType="end"/>
      </w:r>
    </w:p>
    <w:p w:rsidR="00CB0E07" w:rsidRPr="00FF42A0" w:rsidRDefault="00CB0E07" w:rsidP="00CB0E07">
      <w:pPr>
        <w:rPr>
          <w:vanish/>
        </w:rPr>
      </w:pPr>
      <w:bookmarkStart w:id="3" w:name="PE"/>
      <w:r w:rsidRPr="00FF42A0">
        <w:rPr>
          <w:vanish/>
        </w:rPr>
        <w:t>PE762.539</w:t>
      </w:r>
      <w:bookmarkEnd w:id="3"/>
    </w:p>
    <w:p w:rsidR="00CB0E07" w:rsidRPr="00FF42A0" w:rsidRDefault="00CB0E07" w:rsidP="00CB0E07">
      <w:pPr>
        <w:pStyle w:val="ATHeading3"/>
      </w:pPr>
      <w:bookmarkStart w:id="4" w:name="Sujet"/>
      <w:r w:rsidRPr="00FF42A0">
        <w:t xml:space="preserve">Resolucija Evropskega parlamenta z dne </w:t>
      </w:r>
      <w:r w:rsidR="00FE7E64">
        <w:t>25. aprila</w:t>
      </w:r>
      <w:r w:rsidR="00FE7E64" w:rsidRPr="00F55F18">
        <w:t xml:space="preserve"> </w:t>
      </w:r>
      <w:r w:rsidRPr="00FF42A0">
        <w:t>2024 o predlagani razveljavitvi zakona o prepovedi pohabljanja ženskih spolovil v Gambiji</w:t>
      </w:r>
      <w:bookmarkEnd w:id="4"/>
      <w:r w:rsidRPr="00FF42A0">
        <w:t xml:space="preserve"> </w:t>
      </w:r>
      <w:bookmarkStart w:id="5" w:name="References"/>
      <w:r w:rsidRPr="00FF42A0">
        <w:t>(2024/2699(RSP))</w:t>
      </w:r>
      <w:bookmarkEnd w:id="5"/>
    </w:p>
    <w:p w:rsidR="00CB0E07" w:rsidRPr="00FF42A0" w:rsidRDefault="00CB0E07" w:rsidP="00CB0E07"/>
    <w:p w:rsidR="00FD2DFA" w:rsidRPr="00FF42A0" w:rsidRDefault="00FD2DFA" w:rsidP="00FD2DFA">
      <w:pPr>
        <w:pStyle w:val="Normal12"/>
      </w:pPr>
      <w:bookmarkStart w:id="6" w:name="TextBodyBegin"/>
      <w:bookmarkEnd w:id="6"/>
      <w:r w:rsidRPr="00FF42A0">
        <w:t>Evropski parlament,</w:t>
      </w:r>
    </w:p>
    <w:p w:rsidR="00FD2DFA" w:rsidRPr="00FF42A0" w:rsidRDefault="00FD2DFA" w:rsidP="00FD2DFA">
      <w:pPr>
        <w:pStyle w:val="NormalHanging12a"/>
      </w:pPr>
      <w:r w:rsidRPr="00FF42A0">
        <w:t>–</w:t>
      </w:r>
      <w:r w:rsidRPr="00FF42A0">
        <w:tab/>
        <w:t xml:space="preserve">ob upoštevanju </w:t>
      </w:r>
      <w:proofErr w:type="spellStart"/>
      <w:r w:rsidRPr="00FF42A0">
        <w:t>Samojskega</w:t>
      </w:r>
      <w:proofErr w:type="spellEnd"/>
      <w:r w:rsidRPr="00FF42A0">
        <w:t xml:space="preserve"> sporazuma,</w:t>
      </w:r>
    </w:p>
    <w:p w:rsidR="00FD2DFA" w:rsidRPr="00FF42A0" w:rsidRDefault="00FD2DFA" w:rsidP="00FD2DFA">
      <w:pPr>
        <w:pStyle w:val="NormalHanging12a"/>
      </w:pPr>
      <w:r w:rsidRPr="00FF42A0">
        <w:t>–</w:t>
      </w:r>
      <w:r w:rsidRPr="00FF42A0">
        <w:tab/>
        <w:t>ob upoštevanju Konvencije o odpravi vseh oblik diskriminacije žensk, Konvencije o otrokovih pravicah in Konvencije proti mučenju in drugim krutim, nečloveškim ali poniževalnim kaznim ali ravnanju,</w:t>
      </w:r>
    </w:p>
    <w:p w:rsidR="00FD2DFA" w:rsidRPr="00FF42A0" w:rsidRDefault="00FD2DFA" w:rsidP="00FD2DFA">
      <w:pPr>
        <w:pStyle w:val="NormalHanging12a"/>
      </w:pPr>
      <w:r w:rsidRPr="00FF42A0">
        <w:t>–</w:t>
      </w:r>
      <w:r w:rsidRPr="00FF42A0">
        <w:tab/>
        <w:t xml:space="preserve">ob upoštevanju Afriške listine o človekovih pravicah in pravicah ljudstev, Protokola iz </w:t>
      </w:r>
      <w:proofErr w:type="spellStart"/>
      <w:r w:rsidRPr="00FF42A0">
        <w:t>Maputa</w:t>
      </w:r>
      <w:proofErr w:type="spellEnd"/>
      <w:r w:rsidRPr="00FF42A0">
        <w:t xml:space="preserve"> in Afriške listine o pravicah in dobrobiti otrok,</w:t>
      </w:r>
    </w:p>
    <w:p w:rsidR="00FD2DFA" w:rsidRPr="00FF42A0" w:rsidRDefault="00FD2DFA" w:rsidP="00FD2DFA">
      <w:pPr>
        <w:pStyle w:val="NormalHanging12a"/>
      </w:pPr>
      <w:r w:rsidRPr="00FF42A0">
        <w:t>–</w:t>
      </w:r>
      <w:r w:rsidRPr="00FF42A0">
        <w:tab/>
        <w:t>ob upoštevanju 5. cilja trajnostnega razvoja, ki vključuje tudi izkoreninjenje pohabljanja ženskih spolovil po svetu do leta 2030,</w:t>
      </w:r>
    </w:p>
    <w:p w:rsidR="00FD2DFA" w:rsidRPr="00FF42A0" w:rsidRDefault="00FD2DFA" w:rsidP="00FD2DFA">
      <w:pPr>
        <w:pStyle w:val="NormalHanging12a"/>
      </w:pPr>
      <w:r w:rsidRPr="00FF42A0">
        <w:t>–</w:t>
      </w:r>
      <w:r w:rsidRPr="00FF42A0">
        <w:tab/>
        <w:t>ob upoštevanju členov 144(5) in 132(4) Poslovnika,</w:t>
      </w:r>
    </w:p>
    <w:p w:rsidR="00FD2DFA" w:rsidRPr="00FF42A0" w:rsidRDefault="00FD2DFA" w:rsidP="00FD2DFA">
      <w:pPr>
        <w:pStyle w:val="NormalHanging12a"/>
        <w:rPr>
          <w:bCs/>
        </w:rPr>
      </w:pPr>
      <w:r w:rsidRPr="00FF42A0">
        <w:t>A.</w:t>
      </w:r>
      <w:r w:rsidRPr="00FF42A0">
        <w:tab/>
        <w:t>ker prelomni gambijski zakon o ženskah (sprememba zakona) iz leta 2015 prepoveduje pohabljanje ženskih spolovil, za kar je predvidena največ triletna zaporna kazen;</w:t>
      </w:r>
    </w:p>
    <w:p w:rsidR="00FD2DFA" w:rsidRPr="00FF42A0" w:rsidRDefault="00FD2DFA" w:rsidP="00FD2DFA">
      <w:pPr>
        <w:pStyle w:val="NormalHanging12a"/>
        <w:rPr>
          <w:bCs/>
        </w:rPr>
      </w:pPr>
      <w:r w:rsidRPr="00FF42A0">
        <w:t>B.</w:t>
      </w:r>
      <w:r w:rsidRPr="00FF42A0">
        <w:tab/>
        <w:t>ker je bil članom parlamentarnega odbora 18. marca 2024 po drugi obravnavi v gambijskem parlamentu posredovan predlog zakona za razveljavitev prepovedi, v odboru naj bi o njem razpravljali vsaj tri mesece in ga nato vrnili v parlament v tretji in končni pregled;</w:t>
      </w:r>
    </w:p>
    <w:p w:rsidR="00FD2DFA" w:rsidRPr="00FF42A0" w:rsidRDefault="00FD2DFA" w:rsidP="00FD2DFA">
      <w:pPr>
        <w:pStyle w:val="NormalHanging12a"/>
        <w:rPr>
          <w:bCs/>
        </w:rPr>
      </w:pPr>
      <w:r w:rsidRPr="00FF42A0">
        <w:t>C.</w:t>
      </w:r>
      <w:r w:rsidRPr="00FF42A0">
        <w:tab/>
        <w:t>ker obstaja tveganje, da bo Gambija prva država na svetu, ki bo razveljavila pravno varstvo pred pohabljanjem ženskih spolovil; ker to lahko spodbudi nazadovanje pravic žensk in deklet v regiji;</w:t>
      </w:r>
    </w:p>
    <w:p w:rsidR="00FD2DFA" w:rsidRPr="00FF42A0" w:rsidRDefault="00FD2DFA" w:rsidP="00FD2DFA">
      <w:pPr>
        <w:pStyle w:val="NormalHanging12a"/>
        <w:rPr>
          <w:bCs/>
        </w:rPr>
      </w:pPr>
      <w:r w:rsidRPr="00FF42A0">
        <w:t>D.</w:t>
      </w:r>
      <w:r w:rsidRPr="00FF42A0">
        <w:tab/>
        <w:t xml:space="preserve">ker je pohabljanje ženskih spolovil huda kršitev človekovih pravic in diskriminacija deklet in žensk; ker ta praksa ni utemeljena z nobeno veroizpovedjo ali kulturo, je žaljiva, izkoriščevalska in škodljiva ter ima hude telesne in psihološke posledice, zlasti za reproduktivne in spolne organe, ter je smrtno nevarna; ker ženskam in dekletom </w:t>
      </w:r>
      <w:r w:rsidRPr="00FF42A0">
        <w:lastRenderedPageBreak/>
        <w:t>preprečuje, da bi v celoti uresničile svoj potencial in se polno udejstvovale;</w:t>
      </w:r>
    </w:p>
    <w:p w:rsidR="00FD2DFA" w:rsidRPr="00FF42A0" w:rsidRDefault="00FD2DFA" w:rsidP="00FD2DFA">
      <w:pPr>
        <w:pStyle w:val="NormalHanging12a"/>
        <w:rPr>
          <w:bCs/>
        </w:rPr>
      </w:pPr>
      <w:r w:rsidRPr="00FF42A0">
        <w:t>E.</w:t>
      </w:r>
      <w:r w:rsidRPr="00FF42A0">
        <w:tab/>
        <w:t>ker je Gambija ena od svetovnih držav, kjer je pohabljanje ženskih spolovil najbolj prisotno, in ker je bilo po podatkih Unicefa obrezanih 76 % gambijskih žensk, starih med 15 in 49 let; ker je več kot 230 milijonov deklet in žensk po vsem svetu žrtev pohabljanja ženskih spolovil;</w:t>
      </w:r>
    </w:p>
    <w:p w:rsidR="00FD2DFA" w:rsidRPr="00FF42A0" w:rsidRDefault="00FD2DFA" w:rsidP="00FD2DFA">
      <w:pPr>
        <w:pStyle w:val="NormalHanging12a"/>
      </w:pPr>
      <w:r w:rsidRPr="00FF42A0">
        <w:t>1.</w:t>
      </w:r>
      <w:r w:rsidRPr="00FF42A0">
        <w:tab/>
        <w:t>poziva gambijski parlament, naj izkaže svojo zavezanost mednarodnemu pravu človekovih pravic ter več mednarodnim in regionalnim sporazumom, katerih podpisnica je Gambija, da bi zaščitil pravice žensk in deklet, ter naj zato predlog zavrne in podpre inkriminacijo pohabljanja ženskih spolovil;</w:t>
      </w:r>
    </w:p>
    <w:p w:rsidR="00FD2DFA" w:rsidRPr="00FF42A0" w:rsidRDefault="00FD2DFA" w:rsidP="00FD2DFA">
      <w:pPr>
        <w:pStyle w:val="NormalHanging12a"/>
      </w:pPr>
      <w:r w:rsidRPr="00FF42A0">
        <w:t>2.</w:t>
      </w:r>
      <w:r w:rsidRPr="00FF42A0">
        <w:tab/>
        <w:t>poziva gambijsko vlado, naj si bolj prizadeva za preprečevanje in odpravo pohabljanja ženskih spolovil s strogimi izvršilnimi ukrepi ter za boljše ozaveščanje in izobraževanje, da bi odpravili temeljne vzroke te prakse; poziva gambijsko vlado, naj sodeluje z mednarodnimi partnerji, zlasti s skupnim programom Sklada Združenih narodov za prebivalstvo in Unicefa za odpravo pohabljanja ženskih spolovil;</w:t>
      </w:r>
    </w:p>
    <w:p w:rsidR="00FD2DFA" w:rsidRPr="00FF42A0" w:rsidRDefault="00FD2DFA" w:rsidP="00FD2DFA">
      <w:pPr>
        <w:pStyle w:val="NormalHanging12a"/>
      </w:pPr>
      <w:r w:rsidRPr="00FF42A0">
        <w:t>3.</w:t>
      </w:r>
      <w:r w:rsidRPr="00FF42A0">
        <w:tab/>
        <w:t>je pripravljen podpreti vlado in organizacije civilne družbe pri sodelovanju v skupnostih, skupaj z verskimi in tradicionalnimi voditelji ter voditelji skupnosti, v boju proti pohabljanju ženskih spolovil ter podpirati preživele in tudi zagovornike pravic žensk;</w:t>
      </w:r>
    </w:p>
    <w:p w:rsidR="00FD2DFA" w:rsidRPr="00FF42A0" w:rsidRDefault="00FD2DFA" w:rsidP="00FD2DFA">
      <w:pPr>
        <w:pStyle w:val="NormalHanging12a"/>
      </w:pPr>
      <w:r w:rsidRPr="00FF42A0">
        <w:t>4.</w:t>
      </w:r>
      <w:r w:rsidRPr="00FF42A0">
        <w:tab/>
        <w:t>poziva Komisijo in Evropsko službo za zunanje delovanje, naj z gambijskimi oblastmi v sodelovanju z mednarodnimi partnerji nemudoma in sistematično obravnavata vprašanje pohabljanja ženskih spolovil;</w:t>
      </w:r>
    </w:p>
    <w:p w:rsidR="00FD2DFA" w:rsidRPr="00FF42A0" w:rsidRDefault="00FD2DFA" w:rsidP="00FE7E64">
      <w:pPr>
        <w:pStyle w:val="NormalHanging12a"/>
      </w:pPr>
      <w:r w:rsidRPr="00FF42A0">
        <w:t>5.</w:t>
      </w:r>
      <w:r w:rsidRPr="00FF42A0">
        <w:tab/>
        <w:t>naroči svoji predsednici, naj to resolucijo posreduje Svetu, Komisiji, Evropski službi za zunanje delovanje, gambijskim organom in Afriški uniji.</w:t>
      </w:r>
    </w:p>
    <w:sectPr w:rsidR="00FD2DFA" w:rsidRPr="00FF42A0" w:rsidSect="00FF42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E07" w:rsidRPr="00FF42A0" w:rsidRDefault="00CB0E07">
      <w:r w:rsidRPr="00FF42A0">
        <w:separator/>
      </w:r>
    </w:p>
  </w:endnote>
  <w:endnote w:type="continuationSeparator" w:id="0">
    <w:p w:rsidR="00CB0E07" w:rsidRPr="00FF42A0" w:rsidRDefault="00CB0E07">
      <w:r w:rsidRPr="00FF42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2A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2A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2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E07" w:rsidRPr="00FF42A0" w:rsidRDefault="00CB0E07">
      <w:r w:rsidRPr="00FF42A0">
        <w:separator/>
      </w:r>
    </w:p>
  </w:footnote>
  <w:footnote w:type="continuationSeparator" w:id="0">
    <w:p w:rsidR="00CB0E07" w:rsidRPr="00FF42A0" w:rsidRDefault="00CB0E07">
      <w:r w:rsidRPr="00FF42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2A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2A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2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8, 0229, 0233, 0234, 0242 in 0243/2024"/>
    <w:docVar w:name="dvlangue" w:val="SL"/>
    <w:docVar w:name="dvnumam" w:val="0"/>
    <w:docVar w:name="dvpe" w:val="762.539"/>
    <w:docVar w:name="dvtitre" w:val="Resolucija Evropskega parlamenta z dne … 2024 o predlagani razveljavitvi zakona o prepovedi pohabljanja ženskih spolovil v Gambiji(2024/2699(RSP))"/>
  </w:docVars>
  <w:rsids>
    <w:rsidRoot w:val="00CB0E0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0E07"/>
    <w:rsid w:val="00CC2357"/>
    <w:rsid w:val="00CF071A"/>
    <w:rsid w:val="00D058B8"/>
    <w:rsid w:val="00D56C11"/>
    <w:rsid w:val="00D834A0"/>
    <w:rsid w:val="00D872DF"/>
    <w:rsid w:val="00D91E21"/>
    <w:rsid w:val="00D9783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DFA"/>
    <w:rsid w:val="00FE7E64"/>
    <w:rsid w:val="00FF42A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6E371"/>
  <w15:chartTrackingRefBased/>
  <w15:docId w15:val="{0B985B57-120E-4B93-BFCF-E5D4B0DB1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D2DFA"/>
    <w:pPr>
      <w:spacing w:after="240"/>
      <w:ind w:left="567" w:hanging="567"/>
    </w:pPr>
  </w:style>
  <w:style w:type="paragraph" w:customStyle="1" w:styleId="Normal12">
    <w:name w:val="Normal12"/>
    <w:basedOn w:val="Normal"/>
    <w:link w:val="Normal12Char"/>
    <w:rsid w:val="00FD2DFA"/>
    <w:pPr>
      <w:spacing w:after="240"/>
    </w:pPr>
  </w:style>
  <w:style w:type="character" w:customStyle="1" w:styleId="Normal12Char">
    <w:name w:val="Normal12 Char"/>
    <w:basedOn w:val="DefaultParagraphFont"/>
    <w:link w:val="Normal12"/>
    <w:rsid w:val="00FD2DFA"/>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92923-07DA-4B86-9667-8B9227A24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2024-04-25T11:30:00Z</dcterms:created>
  <dcterms:modified xsi:type="dcterms:W3CDTF">2024-04-25T11:30:00Z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B9-0228, 0229, 0233, 0234, 0242 in 0243/2024</vt:lpwstr>
  </property>
  <property fmtid="{D5CDD505-2E9C-101B-9397-08002B2CF9AE}" pid="4" name="&lt;Type&gt;">
    <vt:lpwstr>RR</vt:lpwstr>
  </property>
</Properties>
</file>