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7E21" w:rsidTr="0010095E">
        <w:trPr>
          <w:trHeight w:hRule="exact" w:val="1418"/>
        </w:trPr>
        <w:tc>
          <w:tcPr>
            <w:tcW w:w="6804" w:type="dxa"/>
            <w:shd w:val="clear" w:color="auto" w:fill="auto"/>
            <w:vAlign w:val="center"/>
          </w:tcPr>
          <w:p w:rsidR="00751A4A" w:rsidRPr="003D7E21" w:rsidRDefault="000C6FC1" w:rsidP="0010095E">
            <w:pPr>
              <w:pStyle w:val="EPName"/>
            </w:pPr>
            <w:r w:rsidRPr="003D7E21">
              <w:t>Europski parlament</w:t>
            </w:r>
          </w:p>
          <w:p w:rsidR="00751A4A" w:rsidRPr="003D7E21" w:rsidRDefault="00817416" w:rsidP="00756632">
            <w:pPr>
              <w:pStyle w:val="EPTerm"/>
              <w:rPr>
                <w:rStyle w:val="HideTWBExt"/>
                <w:noProof w:val="0"/>
                <w:vanish w:val="0"/>
                <w:color w:val="auto"/>
              </w:rPr>
            </w:pPr>
            <w:r w:rsidRPr="0044629C">
              <w:t>2019</w:t>
            </w:r>
            <w:r w:rsidRPr="003D7E21">
              <w:t>-</w:t>
            </w:r>
            <w:r w:rsidRPr="0044629C">
              <w:t>2024</w:t>
            </w:r>
          </w:p>
        </w:tc>
        <w:tc>
          <w:tcPr>
            <w:tcW w:w="2268" w:type="dxa"/>
            <w:shd w:val="clear" w:color="auto" w:fill="auto"/>
          </w:tcPr>
          <w:p w:rsidR="00751A4A" w:rsidRPr="003D7E21" w:rsidRDefault="00187494" w:rsidP="0010095E">
            <w:pPr>
              <w:pStyle w:val="EPLogo"/>
            </w:pPr>
            <w:r w:rsidRPr="003D7E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7E21" w:rsidRDefault="00D058B8" w:rsidP="004C5D52">
      <w:pPr>
        <w:pStyle w:val="LineTop"/>
      </w:pPr>
    </w:p>
    <w:p w:rsidR="00680577" w:rsidRPr="003D7E21" w:rsidRDefault="000C6FC1" w:rsidP="00680577">
      <w:pPr>
        <w:pStyle w:val="EPBodyTA1"/>
      </w:pPr>
      <w:r w:rsidRPr="003D7E21">
        <w:t>USVOJENI TEKSTOVI</w:t>
      </w:r>
    </w:p>
    <w:p w:rsidR="00D058B8" w:rsidRPr="003D7E21" w:rsidRDefault="00D058B8" w:rsidP="00D058B8">
      <w:pPr>
        <w:pStyle w:val="LineBottom"/>
      </w:pPr>
    </w:p>
    <w:p w:rsidR="000C6FC1" w:rsidRPr="003D7E21" w:rsidRDefault="000C6FC1" w:rsidP="000C6FC1">
      <w:pPr>
        <w:pStyle w:val="ATHeading1"/>
      </w:pPr>
      <w:bookmarkStart w:id="0" w:name="TANumber"/>
      <w:r w:rsidRPr="003D7E21">
        <w:t>P</w:t>
      </w:r>
      <w:r w:rsidRPr="0044629C">
        <w:t>9</w:t>
      </w:r>
      <w:r w:rsidRPr="003D7E21">
        <w:t>_TA(</w:t>
      </w:r>
      <w:r w:rsidRPr="0044629C">
        <w:t>2024</w:t>
      </w:r>
      <w:r w:rsidRPr="003D7E21">
        <w:t>)</w:t>
      </w:r>
      <w:r w:rsidRPr="0044629C">
        <w:t>0</w:t>
      </w:r>
      <w:r w:rsidR="000E2CAD" w:rsidRPr="0044629C">
        <w:t>376</w:t>
      </w:r>
      <w:bookmarkEnd w:id="0"/>
    </w:p>
    <w:p w:rsidR="000C6FC1" w:rsidRPr="003D7E21" w:rsidRDefault="000C6FC1" w:rsidP="000C6FC1">
      <w:pPr>
        <w:pStyle w:val="ATHeading2"/>
      </w:pPr>
      <w:bookmarkStart w:id="1" w:name="title"/>
      <w:r w:rsidRPr="003D7E21">
        <w:t>Unaprijed dostavljene informacije o putnicima: poboljšanje i olakšavanje nadzora vanjskih granica</w:t>
      </w:r>
      <w:bookmarkEnd w:id="1"/>
    </w:p>
    <w:p w:rsidR="000C6FC1" w:rsidRPr="003D7E21" w:rsidRDefault="000C6FC1" w:rsidP="000C6FC1">
      <w:pPr>
        <w:rPr>
          <w:i/>
          <w:vanish/>
        </w:rPr>
      </w:pPr>
      <w:r w:rsidRPr="003D7E21">
        <w:rPr>
          <w:i/>
        </w:rPr>
        <w:fldChar w:fldCharType="begin"/>
      </w:r>
      <w:r w:rsidRPr="003D7E21">
        <w:rPr>
          <w:i/>
        </w:rPr>
        <w:instrText xml:space="preserve"> TC"(</w:instrText>
      </w:r>
      <w:bookmarkStart w:id="2" w:name="DocNumber"/>
      <w:r w:rsidRPr="003D7E21">
        <w:rPr>
          <w:i/>
        </w:rPr>
        <w:instrText>A</w:instrText>
      </w:r>
      <w:r w:rsidRPr="0044629C">
        <w:rPr>
          <w:i/>
        </w:rPr>
        <w:instrText>9</w:instrText>
      </w:r>
      <w:r w:rsidRPr="003D7E21">
        <w:rPr>
          <w:i/>
        </w:rPr>
        <w:instrText>-</w:instrText>
      </w:r>
      <w:r w:rsidRPr="0044629C">
        <w:rPr>
          <w:i/>
        </w:rPr>
        <w:instrText>0409</w:instrText>
      </w:r>
      <w:r w:rsidRPr="003D7E21">
        <w:rPr>
          <w:i/>
        </w:rPr>
        <w:instrText>/</w:instrText>
      </w:r>
      <w:r w:rsidRPr="0044629C">
        <w:rPr>
          <w:i/>
        </w:rPr>
        <w:instrText>2023</w:instrText>
      </w:r>
      <w:bookmarkEnd w:id="2"/>
      <w:r w:rsidRPr="003D7E21">
        <w:rPr>
          <w:i/>
        </w:rPr>
        <w:instrText xml:space="preserve"> - Izvjestitelj: Jan</w:instrText>
      </w:r>
      <w:r w:rsidRPr="003D7E21">
        <w:rPr>
          <w:i/>
        </w:rPr>
        <w:noBreakHyphen/>
        <w:instrText>Christoph Oetjen)"\l</w:instrText>
      </w:r>
      <w:r w:rsidRPr="0044629C">
        <w:rPr>
          <w:i/>
        </w:rPr>
        <w:instrText>3</w:instrText>
      </w:r>
      <w:r w:rsidRPr="003D7E21">
        <w:rPr>
          <w:i/>
        </w:rPr>
        <w:instrText xml:space="preserve"> \n&gt; \* MERGEFORMAT </w:instrText>
      </w:r>
      <w:r w:rsidRPr="003D7E21">
        <w:rPr>
          <w:i/>
        </w:rPr>
        <w:fldChar w:fldCharType="end"/>
      </w:r>
    </w:p>
    <w:p w:rsidR="000C6FC1" w:rsidRPr="003D7E21" w:rsidRDefault="000C6FC1" w:rsidP="000C6FC1">
      <w:pPr>
        <w:rPr>
          <w:vanish/>
        </w:rPr>
      </w:pPr>
      <w:bookmarkStart w:id="3" w:name="Commission"/>
      <w:r w:rsidRPr="003D7E21">
        <w:rPr>
          <w:vanish/>
        </w:rPr>
        <w:t>Odbor za građanske slobode, pravosuđe i unutarnje poslove</w:t>
      </w:r>
      <w:bookmarkEnd w:id="3"/>
    </w:p>
    <w:p w:rsidR="000C6FC1" w:rsidRPr="003D7E21" w:rsidRDefault="000C6FC1" w:rsidP="000C6FC1">
      <w:pPr>
        <w:rPr>
          <w:vanish/>
        </w:rPr>
      </w:pPr>
      <w:bookmarkStart w:id="4" w:name="PE"/>
      <w:r w:rsidRPr="003D7E21">
        <w:rPr>
          <w:vanish/>
        </w:rPr>
        <w:t>PE</w:t>
      </w:r>
      <w:r w:rsidRPr="0044629C">
        <w:rPr>
          <w:vanish/>
        </w:rPr>
        <w:t>750</w:t>
      </w:r>
      <w:r w:rsidRPr="003D7E21">
        <w:rPr>
          <w:vanish/>
        </w:rPr>
        <w:t>.</w:t>
      </w:r>
      <w:r w:rsidRPr="0044629C">
        <w:rPr>
          <w:vanish/>
        </w:rPr>
        <w:t>252</w:t>
      </w:r>
      <w:bookmarkEnd w:id="4"/>
    </w:p>
    <w:p w:rsidR="000C6FC1" w:rsidRPr="003D7E21" w:rsidRDefault="000C6FC1" w:rsidP="000C6FC1">
      <w:pPr>
        <w:pStyle w:val="ATHeading3"/>
      </w:pPr>
      <w:bookmarkStart w:id="5" w:name="Sujet"/>
      <w:r w:rsidRPr="003D7E21">
        <w:t>Zakonodavna rezolu</w:t>
      </w:r>
      <w:r w:rsidR="003D7E21">
        <w:t xml:space="preserve">cija Europskog parlamenta od </w:t>
      </w:r>
      <w:r w:rsidR="003D7E21" w:rsidRPr="0044629C">
        <w:t>25</w:t>
      </w:r>
      <w:r w:rsidRPr="003D7E21">
        <w:t xml:space="preserve">. </w:t>
      </w:r>
      <w:r w:rsidR="003D7E21">
        <w:t xml:space="preserve">travnja </w:t>
      </w:r>
      <w:r w:rsidRPr="0044629C">
        <w:t>2024</w:t>
      </w:r>
      <w:r w:rsidRPr="003D7E21">
        <w:t xml:space="preserve">. o Prijedlogu uredbe Europskog parlamenta i Vijeća o prikupljanju i prijenosu unaprijed dostavljenih informacija o putnicima (API podaci) radi poboljšanja i olakšavanja nadzora vanjskih granica, izmjeni Uredbe (EU) </w:t>
      </w:r>
      <w:r w:rsidRPr="0044629C">
        <w:t>2019</w:t>
      </w:r>
      <w:r w:rsidRPr="003D7E21">
        <w:t>/</w:t>
      </w:r>
      <w:r w:rsidRPr="0044629C">
        <w:t>817</w:t>
      </w:r>
      <w:r w:rsidRPr="003D7E21">
        <w:t xml:space="preserve"> i Uredbe (EU) </w:t>
      </w:r>
      <w:r w:rsidRPr="0044629C">
        <w:t>2018</w:t>
      </w:r>
      <w:r w:rsidRPr="003D7E21">
        <w:t>/</w:t>
      </w:r>
      <w:r w:rsidRPr="0044629C">
        <w:t>1726</w:t>
      </w:r>
      <w:r w:rsidRPr="003D7E21">
        <w:t xml:space="preserve"> te stavljanju izvan snage Direktive Vijeća </w:t>
      </w:r>
      <w:r w:rsidRPr="0044629C">
        <w:t>2004</w:t>
      </w:r>
      <w:r w:rsidRPr="003D7E21">
        <w:t>/</w:t>
      </w:r>
      <w:r w:rsidRPr="0044629C">
        <w:t>82</w:t>
      </w:r>
      <w:r w:rsidRPr="003D7E21">
        <w:t>/EZ</w:t>
      </w:r>
      <w:bookmarkEnd w:id="5"/>
      <w:r w:rsidRPr="003D7E21">
        <w:t xml:space="preserve"> </w:t>
      </w:r>
      <w:bookmarkStart w:id="6" w:name="References"/>
      <w:r w:rsidRPr="003D7E21">
        <w:t>(COM(</w:t>
      </w:r>
      <w:r w:rsidRPr="0044629C">
        <w:t>2022</w:t>
      </w:r>
      <w:r w:rsidRPr="003D7E21">
        <w:t>)</w:t>
      </w:r>
      <w:r w:rsidRPr="0044629C">
        <w:t>0729</w:t>
      </w:r>
      <w:r w:rsidRPr="003D7E21">
        <w:t xml:space="preserve"> – C</w:t>
      </w:r>
      <w:r w:rsidRPr="0044629C">
        <w:t>9</w:t>
      </w:r>
      <w:r w:rsidRPr="003D7E21">
        <w:t>-</w:t>
      </w:r>
      <w:r w:rsidRPr="0044629C">
        <w:t>0428</w:t>
      </w:r>
      <w:r w:rsidRPr="003D7E21">
        <w:t>/</w:t>
      </w:r>
      <w:r w:rsidRPr="0044629C">
        <w:t>2022</w:t>
      </w:r>
      <w:r w:rsidRPr="003D7E21">
        <w:t xml:space="preserve"> – </w:t>
      </w:r>
      <w:r w:rsidRPr="0044629C">
        <w:t>2022</w:t>
      </w:r>
      <w:r w:rsidRPr="003D7E21">
        <w:t>/</w:t>
      </w:r>
      <w:r w:rsidRPr="0044629C">
        <w:t>0424</w:t>
      </w:r>
      <w:r w:rsidRPr="003D7E21">
        <w:t>(COD))</w:t>
      </w:r>
      <w:bookmarkEnd w:id="6"/>
    </w:p>
    <w:p w:rsidR="00703988" w:rsidRPr="003D7E21" w:rsidRDefault="00703988" w:rsidP="00703988">
      <w:pPr>
        <w:pStyle w:val="NormalBold"/>
      </w:pPr>
      <w:bookmarkStart w:id="7" w:name="TextBodyBegin"/>
      <w:bookmarkEnd w:id="7"/>
      <w:r w:rsidRPr="003D7E21">
        <w:t>(Redovni zakonodavni postupak: prvo čitanje)</w:t>
      </w:r>
    </w:p>
    <w:p w:rsidR="00703988" w:rsidRPr="003D7E21" w:rsidRDefault="00703988" w:rsidP="00703988">
      <w:pPr>
        <w:pStyle w:val="EPComma"/>
      </w:pPr>
      <w:r w:rsidRPr="003D7E21">
        <w:rPr>
          <w:i/>
        </w:rPr>
        <w:t>Europski parlament</w:t>
      </w:r>
      <w:r w:rsidRPr="003D7E21">
        <w:t>,</w:t>
      </w:r>
    </w:p>
    <w:p w:rsidR="00703988" w:rsidRPr="003D7E21" w:rsidRDefault="00703988" w:rsidP="00703988">
      <w:pPr>
        <w:pStyle w:val="NormalHanging12a"/>
      </w:pPr>
      <w:r w:rsidRPr="003D7E21">
        <w:t>–</w:t>
      </w:r>
      <w:r w:rsidRPr="003D7E21">
        <w:tab/>
        <w:t>uzimajući u obzir Prijedlog Komisije upućen Europskom parlamentu i Vijeću (COM(</w:t>
      </w:r>
      <w:r w:rsidRPr="0044629C">
        <w:t>2022</w:t>
      </w:r>
      <w:r w:rsidRPr="003D7E21">
        <w:t>)</w:t>
      </w:r>
      <w:r w:rsidRPr="0044629C">
        <w:t>0729</w:t>
      </w:r>
      <w:r w:rsidRPr="003D7E21">
        <w:t>),</w:t>
      </w:r>
    </w:p>
    <w:p w:rsidR="00703988" w:rsidRPr="003D7E21" w:rsidRDefault="00703988" w:rsidP="00703988">
      <w:pPr>
        <w:pStyle w:val="NormalHanging12a"/>
      </w:pPr>
      <w:r w:rsidRPr="003D7E21">
        <w:t>–</w:t>
      </w:r>
      <w:r w:rsidRPr="003D7E21">
        <w:tab/>
        <w:t>uzimajući u obzir članak </w:t>
      </w:r>
      <w:r w:rsidRPr="0044629C">
        <w:t>294</w:t>
      </w:r>
      <w:r w:rsidRPr="003D7E21">
        <w:t>. stavak </w:t>
      </w:r>
      <w:r w:rsidRPr="0044629C">
        <w:t>2</w:t>
      </w:r>
      <w:r w:rsidRPr="003D7E21">
        <w:t>.</w:t>
      </w:r>
      <w:r w:rsidR="00C03ADE">
        <w:t>,</w:t>
      </w:r>
      <w:r w:rsidRPr="003D7E21">
        <w:t xml:space="preserve"> član</w:t>
      </w:r>
      <w:r w:rsidR="00C03ADE">
        <w:t>a</w:t>
      </w:r>
      <w:r w:rsidRPr="003D7E21">
        <w:t xml:space="preserve">k </w:t>
      </w:r>
      <w:r w:rsidRPr="0044629C">
        <w:t>77</w:t>
      </w:r>
      <w:r w:rsidRPr="003D7E21">
        <w:t>. stavak </w:t>
      </w:r>
      <w:r w:rsidRPr="0044629C">
        <w:t>2</w:t>
      </w:r>
      <w:r w:rsidRPr="003D7E21">
        <w:t xml:space="preserve">. točke </w:t>
      </w:r>
      <w:r w:rsidR="00C03ADE">
        <w:t>(</w:t>
      </w:r>
      <w:r w:rsidRPr="003D7E21">
        <w:t>b</w:t>
      </w:r>
      <w:r w:rsidR="00C03ADE">
        <w:t>)</w:t>
      </w:r>
      <w:r w:rsidRPr="003D7E21">
        <w:t xml:space="preserve"> i </w:t>
      </w:r>
      <w:r w:rsidR="00C03ADE">
        <w:t>(</w:t>
      </w:r>
      <w:r w:rsidRPr="003D7E21">
        <w:t>d</w:t>
      </w:r>
      <w:r w:rsidR="00C03ADE">
        <w:t>)</w:t>
      </w:r>
      <w:r w:rsidRPr="003D7E21">
        <w:t xml:space="preserve"> te </w:t>
      </w:r>
      <w:r w:rsidR="00C03ADE">
        <w:t xml:space="preserve">članak </w:t>
      </w:r>
      <w:r w:rsidRPr="0044629C">
        <w:t>79</w:t>
      </w:r>
      <w:r w:rsidRPr="003D7E21">
        <w:t>. stavak </w:t>
      </w:r>
      <w:r w:rsidRPr="0044629C">
        <w:t>2</w:t>
      </w:r>
      <w:r w:rsidRPr="003D7E21">
        <w:t>. točku </w:t>
      </w:r>
      <w:r w:rsidR="00C03ADE">
        <w:t>(</w:t>
      </w:r>
      <w:r w:rsidRPr="003D7E21">
        <w:t>c</w:t>
      </w:r>
      <w:r w:rsidR="00C03ADE">
        <w:t>)</w:t>
      </w:r>
      <w:r w:rsidRPr="003D7E21">
        <w:t xml:space="preserve"> Ugovora o funkcioniranju Europske unije, u skladu s kojima je Komisija podnijela Prijedlog Parlamentu (C</w:t>
      </w:r>
      <w:r w:rsidRPr="0044629C">
        <w:t>9</w:t>
      </w:r>
      <w:r w:rsidRPr="003D7E21">
        <w:noBreakHyphen/>
      </w:r>
      <w:r w:rsidRPr="0044629C">
        <w:t>0428</w:t>
      </w:r>
      <w:r w:rsidRPr="003D7E21">
        <w:t>/</w:t>
      </w:r>
      <w:r w:rsidRPr="0044629C">
        <w:t>2022</w:t>
      </w:r>
      <w:r w:rsidRPr="003D7E21">
        <w:t>),</w:t>
      </w:r>
    </w:p>
    <w:p w:rsidR="00703988" w:rsidRPr="003D7E21" w:rsidRDefault="00703988" w:rsidP="00703988">
      <w:pPr>
        <w:pStyle w:val="NormalHanging12a"/>
      </w:pPr>
      <w:r w:rsidRPr="003D7E21">
        <w:t>–</w:t>
      </w:r>
      <w:r w:rsidRPr="003D7E21">
        <w:tab/>
        <w:t>uzimajući u obzir članak </w:t>
      </w:r>
      <w:r w:rsidRPr="0044629C">
        <w:t>294</w:t>
      </w:r>
      <w:r w:rsidRPr="003D7E21">
        <w:t>. stavak </w:t>
      </w:r>
      <w:r w:rsidRPr="0044629C">
        <w:t>3</w:t>
      </w:r>
      <w:r w:rsidRPr="003D7E21">
        <w:t>. Ugovora o funkcioniranju Europske unije,</w:t>
      </w:r>
    </w:p>
    <w:p w:rsidR="00703988" w:rsidRDefault="00703988" w:rsidP="00703988">
      <w:pPr>
        <w:pStyle w:val="NormalHanging12a"/>
      </w:pPr>
      <w:r w:rsidRPr="003D7E21">
        <w:t>–</w:t>
      </w:r>
      <w:r w:rsidRPr="003D7E21">
        <w:tab/>
        <w:t>uzimajući u obzir mišljenje Europskog</w:t>
      </w:r>
      <w:r w:rsidR="003D7E21">
        <w:t>a</w:t>
      </w:r>
      <w:r w:rsidRPr="003D7E21">
        <w:t xml:space="preserve"> gospodarskog i socijalnog odbora od </w:t>
      </w:r>
      <w:r w:rsidRPr="0044629C">
        <w:t>27</w:t>
      </w:r>
      <w:r w:rsidRPr="003D7E21">
        <w:t>. travnja </w:t>
      </w:r>
      <w:r w:rsidRPr="0044629C">
        <w:t>2023</w:t>
      </w:r>
      <w:r w:rsidRPr="003D7E21">
        <w:t>.</w:t>
      </w:r>
      <w:r w:rsidRPr="003D7E21">
        <w:rPr>
          <w:rStyle w:val="FootnoteReference"/>
        </w:rPr>
        <w:footnoteReference w:id="1"/>
      </w:r>
      <w:r w:rsidRPr="003D7E21">
        <w:t>,</w:t>
      </w:r>
    </w:p>
    <w:p w:rsidR="003D7E21" w:rsidRPr="003D7E21" w:rsidRDefault="003D7E21" w:rsidP="00703988">
      <w:pPr>
        <w:pStyle w:val="NormalHanging12a"/>
      </w:pPr>
      <w:r w:rsidRPr="002F0A61">
        <w:rPr>
          <w:szCs w:val="24"/>
        </w:rPr>
        <w:t>–</w:t>
      </w:r>
      <w:r w:rsidRPr="002F0A61">
        <w:rPr>
          <w:szCs w:val="24"/>
        </w:rPr>
        <w:tab/>
      </w:r>
      <w:r w:rsidRPr="00C55871">
        <w:rPr>
          <w:szCs w:val="24"/>
        </w:rPr>
        <w:t>uzimajući u o</w:t>
      </w:r>
      <w:r>
        <w:rPr>
          <w:szCs w:val="24"/>
        </w:rPr>
        <w:t>bzir privremeni sporazum koji je odobrio</w:t>
      </w:r>
      <w:r w:rsidRPr="00C55871">
        <w:rPr>
          <w:szCs w:val="24"/>
        </w:rPr>
        <w:t xml:space="preserve"> nadležni odbor u skladu s član</w:t>
      </w:r>
      <w:r w:rsidRPr="002F0A61">
        <w:rPr>
          <w:szCs w:val="24"/>
        </w:rPr>
        <w:t xml:space="preserve">kom </w:t>
      </w:r>
      <w:r w:rsidRPr="0044629C">
        <w:rPr>
          <w:szCs w:val="24"/>
        </w:rPr>
        <w:t>74</w:t>
      </w:r>
      <w:r w:rsidRPr="002F0A61">
        <w:rPr>
          <w:szCs w:val="24"/>
        </w:rPr>
        <w:t>.</w:t>
      </w:r>
      <w:r w:rsidRPr="00C55871">
        <w:rPr>
          <w:szCs w:val="24"/>
        </w:rPr>
        <w:t xml:space="preserve"> stavkom </w:t>
      </w:r>
      <w:r w:rsidRPr="0044629C">
        <w:rPr>
          <w:szCs w:val="24"/>
        </w:rPr>
        <w:t>4</w:t>
      </w:r>
      <w:r w:rsidRPr="002F0A61">
        <w:rPr>
          <w:szCs w:val="24"/>
        </w:rPr>
        <w:t>. Poslovnika te činjenicu</w:t>
      </w:r>
      <w:r w:rsidRPr="00C55871">
        <w:rPr>
          <w:szCs w:val="24"/>
        </w:rPr>
        <w:t xml:space="preserve"> da s</w:t>
      </w:r>
      <w:r w:rsidRPr="002F0A61">
        <w:rPr>
          <w:szCs w:val="24"/>
        </w:rPr>
        <w:t>e</w:t>
      </w:r>
      <w:r>
        <w:rPr>
          <w:szCs w:val="24"/>
        </w:rPr>
        <w:t xml:space="preserve"> predstavnik Vijeća pismom od </w:t>
      </w:r>
      <w:r w:rsidRPr="0044629C">
        <w:rPr>
          <w:szCs w:val="24"/>
        </w:rPr>
        <w:t>13</w:t>
      </w:r>
      <w:r>
        <w:rPr>
          <w:szCs w:val="24"/>
        </w:rPr>
        <w:t>. ožujka</w:t>
      </w:r>
      <w:r w:rsidRPr="002F0A61">
        <w:rPr>
          <w:szCs w:val="24"/>
        </w:rPr>
        <w:t xml:space="preserve"> </w:t>
      </w:r>
      <w:r w:rsidRPr="0044629C">
        <w:rPr>
          <w:szCs w:val="24"/>
        </w:rPr>
        <w:t>2024</w:t>
      </w:r>
      <w:r w:rsidRPr="00C55871">
        <w:rPr>
          <w:szCs w:val="24"/>
        </w:rPr>
        <w:t xml:space="preserve">. obvezao prihvatiti stajalište Europskog parlamenta u skladu s člankom </w:t>
      </w:r>
      <w:r w:rsidRPr="0044629C">
        <w:rPr>
          <w:szCs w:val="24"/>
        </w:rPr>
        <w:t>294</w:t>
      </w:r>
      <w:r w:rsidRPr="00C55871">
        <w:rPr>
          <w:szCs w:val="24"/>
        </w:rPr>
        <w:t xml:space="preserve">. stavkom </w:t>
      </w:r>
      <w:r w:rsidRPr="0044629C">
        <w:rPr>
          <w:szCs w:val="24"/>
        </w:rPr>
        <w:t>4</w:t>
      </w:r>
      <w:r w:rsidRPr="00C55871">
        <w:rPr>
          <w:szCs w:val="24"/>
        </w:rPr>
        <w:t>. Ugovora o funkcioniranju Europske unije</w:t>
      </w:r>
      <w:r>
        <w:rPr>
          <w:szCs w:val="24"/>
        </w:rPr>
        <w:t>,</w:t>
      </w:r>
    </w:p>
    <w:p w:rsidR="00703988" w:rsidRPr="003D7E21" w:rsidRDefault="00703988" w:rsidP="00703988">
      <w:pPr>
        <w:pStyle w:val="NormalHanging12a"/>
      </w:pPr>
      <w:r w:rsidRPr="003D7E21">
        <w:t>–</w:t>
      </w:r>
      <w:r w:rsidRPr="003D7E21">
        <w:tab/>
        <w:t>uzimajući u obzir članak </w:t>
      </w:r>
      <w:r w:rsidRPr="0044629C">
        <w:t>59</w:t>
      </w:r>
      <w:r w:rsidRPr="003D7E21">
        <w:t>. Poslovnika,</w:t>
      </w:r>
    </w:p>
    <w:p w:rsidR="00703988" w:rsidRPr="003D7E21" w:rsidRDefault="00703988" w:rsidP="00703988">
      <w:pPr>
        <w:pStyle w:val="NormalHanging12a"/>
      </w:pPr>
      <w:r w:rsidRPr="003D7E21">
        <w:t>–</w:t>
      </w:r>
      <w:r w:rsidRPr="003D7E21">
        <w:tab/>
        <w:t>uzimajući u obzir mišljenje Odbora za promet i turizam,</w:t>
      </w:r>
    </w:p>
    <w:p w:rsidR="00703988" w:rsidRPr="003D7E21" w:rsidRDefault="00703988" w:rsidP="00703988">
      <w:pPr>
        <w:pStyle w:val="NormalHanging12a"/>
      </w:pPr>
      <w:r w:rsidRPr="003D7E21">
        <w:t>–</w:t>
      </w:r>
      <w:r w:rsidRPr="003D7E21">
        <w:tab/>
        <w:t>uzimajući u obzir izvješće Odbora za građanske slobode, pravosuđe i unutarnje poslove (A</w:t>
      </w:r>
      <w:r w:rsidRPr="0044629C">
        <w:t>9</w:t>
      </w:r>
      <w:r w:rsidRPr="003D7E21">
        <w:noBreakHyphen/>
      </w:r>
      <w:r w:rsidRPr="0044629C">
        <w:t>0409</w:t>
      </w:r>
      <w:r w:rsidRPr="003D7E21">
        <w:t>/</w:t>
      </w:r>
      <w:r w:rsidRPr="0044629C">
        <w:t>2023</w:t>
      </w:r>
      <w:r w:rsidRPr="003D7E21">
        <w:t>),</w:t>
      </w:r>
    </w:p>
    <w:p w:rsidR="00703988" w:rsidRPr="003D7E21" w:rsidRDefault="00703988" w:rsidP="00703988">
      <w:pPr>
        <w:pStyle w:val="NormalHanging12a"/>
      </w:pPr>
      <w:r w:rsidRPr="0044629C">
        <w:lastRenderedPageBreak/>
        <w:t>1</w:t>
      </w:r>
      <w:r w:rsidRPr="003D7E21">
        <w:t>.</w:t>
      </w:r>
      <w:r w:rsidRPr="003D7E21">
        <w:tab/>
        <w:t>usvaja sljedeće stajalište u prvom čitanju;</w:t>
      </w:r>
    </w:p>
    <w:p w:rsidR="00703988" w:rsidRPr="003D7E21" w:rsidRDefault="00703988" w:rsidP="00703988">
      <w:pPr>
        <w:pStyle w:val="NormalHanging12a"/>
      </w:pPr>
      <w:r w:rsidRPr="0044629C">
        <w:t>2</w:t>
      </w:r>
      <w:r w:rsidRPr="003D7E21">
        <w:t>.</w:t>
      </w:r>
      <w:r w:rsidRPr="003D7E21">
        <w:tab/>
        <w:t>poziva Komisiju da predmet ponovno uputi Parlamentu ako zamijeni, bitno izmijeni ili namjerava bitno izmijeniti svoj Prijedlog;</w:t>
      </w:r>
    </w:p>
    <w:p w:rsidR="00703988" w:rsidRPr="003D7E21" w:rsidRDefault="00703988" w:rsidP="00B65C81">
      <w:pPr>
        <w:pStyle w:val="NormalHanging12a"/>
      </w:pPr>
      <w:r w:rsidRPr="0044629C">
        <w:t>3</w:t>
      </w:r>
      <w:r w:rsidRPr="003D7E21">
        <w:t>.</w:t>
      </w:r>
      <w:r w:rsidRPr="003D7E21">
        <w:tab/>
        <w:t>nalaže svojoj predsjednici da stajalište Parlamenta proslijedi Vijeću, Komisiji i nacionalnim parlamentima.</w:t>
      </w:r>
    </w:p>
    <w:p w:rsidR="003D7E21" w:rsidRDefault="003D7E21" w:rsidP="00703988">
      <w:pPr>
        <w:sectPr w:rsidR="003D7E21" w:rsidSect="001A71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17EDA" w:rsidRPr="00524565" w:rsidRDefault="00E17EDA" w:rsidP="00E17EDA">
      <w:pPr>
        <w:autoSpaceDE w:val="0"/>
        <w:autoSpaceDN w:val="0"/>
        <w:adjustRightInd w:val="0"/>
        <w:spacing w:after="240"/>
        <w:rPr>
          <w:rFonts w:eastAsia="Calibri"/>
          <w:b/>
          <w:bCs/>
          <w:color w:val="000000"/>
          <w:szCs w:val="24"/>
        </w:rPr>
      </w:pPr>
      <w:r w:rsidRPr="00524565">
        <w:rPr>
          <w:rFonts w:eastAsia="Calibri"/>
          <w:b/>
          <w:bCs/>
          <w:color w:val="000000"/>
          <w:szCs w:val="24"/>
        </w:rPr>
        <w:lastRenderedPageBreak/>
        <w:t>P</w:t>
      </w:r>
      <w:r w:rsidRPr="0044629C">
        <w:rPr>
          <w:rFonts w:eastAsia="Calibri"/>
          <w:b/>
          <w:bCs/>
          <w:color w:val="000000"/>
          <w:szCs w:val="24"/>
        </w:rPr>
        <w:t>9</w:t>
      </w:r>
      <w:r w:rsidRPr="00524565">
        <w:rPr>
          <w:rFonts w:eastAsia="Calibri"/>
          <w:b/>
          <w:bCs/>
          <w:color w:val="000000"/>
          <w:szCs w:val="24"/>
        </w:rPr>
        <w:t>_TC</w:t>
      </w:r>
      <w:r w:rsidRPr="0044629C">
        <w:rPr>
          <w:rFonts w:eastAsia="Calibri"/>
          <w:b/>
          <w:bCs/>
          <w:color w:val="000000"/>
          <w:szCs w:val="24"/>
        </w:rPr>
        <w:t>1</w:t>
      </w:r>
      <w:r w:rsidRPr="00524565">
        <w:rPr>
          <w:rFonts w:eastAsia="Calibri"/>
          <w:b/>
          <w:bCs/>
          <w:color w:val="000000"/>
          <w:szCs w:val="24"/>
        </w:rPr>
        <w:t>-COD(</w:t>
      </w:r>
      <w:r w:rsidRPr="0044629C">
        <w:rPr>
          <w:rFonts w:eastAsia="Calibri"/>
          <w:b/>
          <w:bCs/>
          <w:color w:val="000000"/>
          <w:szCs w:val="24"/>
        </w:rPr>
        <w:t>2022</w:t>
      </w:r>
      <w:r w:rsidRPr="00524565">
        <w:rPr>
          <w:rFonts w:eastAsia="Calibri"/>
          <w:b/>
          <w:bCs/>
          <w:color w:val="000000"/>
          <w:szCs w:val="24"/>
        </w:rPr>
        <w:t>)</w:t>
      </w:r>
      <w:r w:rsidRPr="0044629C">
        <w:rPr>
          <w:rFonts w:eastAsia="Calibri"/>
          <w:b/>
          <w:bCs/>
          <w:color w:val="000000"/>
          <w:szCs w:val="24"/>
        </w:rPr>
        <w:t>0424</w:t>
      </w:r>
    </w:p>
    <w:p w:rsidR="00910F4E" w:rsidRPr="00EF118A" w:rsidRDefault="00E17EDA" w:rsidP="00910F4E">
      <w:pPr>
        <w:widowControl/>
        <w:spacing w:before="360" w:after="360"/>
        <w:rPr>
          <w:b/>
          <w:szCs w:val="24"/>
          <w:lang w:eastAsia="en-US"/>
        </w:rPr>
      </w:pPr>
      <w:r w:rsidRPr="00EF118A">
        <w:rPr>
          <w:b/>
        </w:rPr>
        <w:t xml:space="preserve">Stajalište Europskog parlamenta usvojeno u prvom čitanju 25. travnja 2024. radi donošenja </w:t>
      </w:r>
      <w:r w:rsidR="006F591D">
        <w:rPr>
          <w:b/>
          <w:szCs w:val="22"/>
          <w:lang w:eastAsia="fr-BE"/>
        </w:rPr>
        <w:t>Uredbe (EU) 2025</w:t>
      </w:r>
      <w:r w:rsidRPr="00EF118A">
        <w:rPr>
          <w:b/>
          <w:szCs w:val="22"/>
          <w:lang w:eastAsia="fr-BE"/>
        </w:rPr>
        <w:t xml:space="preserve">/… Europskog parlamenta i Vijeća </w:t>
      </w:r>
      <w:r w:rsidR="00910F4E" w:rsidRPr="00EF118A">
        <w:rPr>
          <w:b/>
          <w:szCs w:val="24"/>
          <w:lang w:eastAsia="en-US"/>
        </w:rPr>
        <w:t>o prikupljanju i prijenosu unaprijed dostavljenih informacija o putnicima radi poboljšanja i olakšavanja granične kontrole na vanjskim granicama, izmjeni uredbi (EU) 2018/1726 i (EU) 2019/817 te stavljanju izvan snage Direktive Vijeća 2004/82/EZ</w:t>
      </w:r>
    </w:p>
    <w:p w:rsidR="00EF118A" w:rsidRPr="00910F4E" w:rsidRDefault="00EF118A" w:rsidP="00910F4E">
      <w:pPr>
        <w:widowControl/>
        <w:spacing w:before="360" w:after="360"/>
        <w:rPr>
          <w:b/>
          <w:szCs w:val="24"/>
          <w:lang w:eastAsia="en-US"/>
        </w:rPr>
      </w:pPr>
      <w:bookmarkStart w:id="8" w:name="_GoBack"/>
      <w:r w:rsidRPr="00C07241">
        <w:rPr>
          <w:i/>
        </w:rPr>
        <w:t>(S obzirom da je postignut sporaz</w:t>
      </w:r>
      <w:r>
        <w:rPr>
          <w:i/>
        </w:rPr>
        <w:t>u</w:t>
      </w:r>
      <w:r w:rsidRPr="00C07241">
        <w:rPr>
          <w:i/>
        </w:rPr>
        <w:t xml:space="preserve">m Parlamenta i Vijeća, stajalište Parlamenta odgovara konačnom zakonodavnom aktu, </w:t>
      </w:r>
      <w:r>
        <w:rPr>
          <w:i/>
        </w:rPr>
        <w:t xml:space="preserve">Uredbi </w:t>
      </w:r>
      <w:bookmarkEnd w:id="8"/>
      <w:r>
        <w:rPr>
          <w:i/>
        </w:rPr>
        <w:t>(EU) 2025/12.)</w:t>
      </w:r>
    </w:p>
    <w:sectPr w:rsidR="00EF118A" w:rsidRPr="00910F4E" w:rsidSect="001A71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FC1" w:rsidRPr="001A71FD" w:rsidRDefault="000C6FC1">
      <w:r w:rsidRPr="001A71FD">
        <w:separator/>
      </w:r>
    </w:p>
  </w:endnote>
  <w:endnote w:type="continuationSeparator" w:id="0">
    <w:p w:rsidR="000C6FC1" w:rsidRPr="001A71FD" w:rsidRDefault="000C6FC1">
      <w:r w:rsidRPr="001A71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FC1" w:rsidRPr="001A71FD" w:rsidRDefault="000C6FC1">
      <w:r w:rsidRPr="001A71FD">
        <w:separator/>
      </w:r>
    </w:p>
  </w:footnote>
  <w:footnote w:type="continuationSeparator" w:id="0">
    <w:p w:rsidR="000C6FC1" w:rsidRPr="001A71FD" w:rsidRDefault="000C6FC1">
      <w:r w:rsidRPr="001A71FD">
        <w:continuationSeparator/>
      </w:r>
    </w:p>
  </w:footnote>
  <w:footnote w:id="1">
    <w:p w:rsidR="00703988" w:rsidRPr="00910F4E" w:rsidRDefault="00703988" w:rsidP="00910F4E">
      <w:pPr>
        <w:pStyle w:val="FootnoteText"/>
        <w:ind w:left="567" w:hanging="567"/>
        <w:rPr>
          <w:sz w:val="24"/>
          <w:szCs w:val="24"/>
          <w:lang w:val="hr-HR"/>
        </w:rPr>
      </w:pPr>
      <w:r w:rsidRPr="00910F4E">
        <w:rPr>
          <w:rStyle w:val="FootnoteReference"/>
          <w:sz w:val="24"/>
          <w:szCs w:val="24"/>
          <w:lang w:val="hr-HR"/>
        </w:rPr>
        <w:footnoteRef/>
      </w:r>
      <w:r w:rsidR="001A71FD" w:rsidRPr="00910F4E">
        <w:rPr>
          <w:sz w:val="24"/>
          <w:szCs w:val="24"/>
          <w:lang w:val="hr-HR"/>
        </w:rPr>
        <w:t xml:space="preserve"> </w:t>
      </w:r>
      <w:r w:rsidR="001A71FD" w:rsidRPr="00910F4E">
        <w:rPr>
          <w:sz w:val="24"/>
          <w:szCs w:val="24"/>
          <w:lang w:val="hr-HR"/>
        </w:rPr>
        <w:tab/>
      </w:r>
      <w:r w:rsidR="003D7E21" w:rsidRPr="00910F4E">
        <w:rPr>
          <w:sz w:val="24"/>
          <w:szCs w:val="24"/>
          <w:lang w:val="hr-HR"/>
        </w:rPr>
        <w:t xml:space="preserve">SL C 228, 29.6.2023., str. </w:t>
      </w:r>
      <w:r w:rsidR="00C03ADE" w:rsidRPr="00910F4E">
        <w:rPr>
          <w:sz w:val="24"/>
          <w:szCs w:val="24"/>
          <w:lang w:val="hr-HR"/>
        </w:rPr>
        <w:t>97.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1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7B76D5FC">
      <w:start w:val="1"/>
      <w:numFmt w:val="decimal"/>
      <w:lvlText w:val="%1)"/>
      <w:lvlJc w:val="left"/>
      <w:pPr>
        <w:ind w:left="720" w:hanging="360"/>
      </w:pPr>
    </w:lvl>
    <w:lvl w:ilvl="1" w:tplc="9BC2F686" w:tentative="1">
      <w:start w:val="1"/>
      <w:numFmt w:val="lowerLetter"/>
      <w:lvlText w:val="%2."/>
      <w:lvlJc w:val="left"/>
      <w:pPr>
        <w:ind w:left="1440" w:hanging="360"/>
      </w:pPr>
    </w:lvl>
    <w:lvl w:ilvl="2" w:tplc="14B83FDA" w:tentative="1">
      <w:start w:val="1"/>
      <w:numFmt w:val="lowerRoman"/>
      <w:lvlText w:val="%3."/>
      <w:lvlJc w:val="right"/>
      <w:pPr>
        <w:ind w:left="2160" w:hanging="180"/>
      </w:pPr>
    </w:lvl>
    <w:lvl w:ilvl="3" w:tplc="239211F8" w:tentative="1">
      <w:start w:val="1"/>
      <w:numFmt w:val="decimal"/>
      <w:lvlText w:val="%4."/>
      <w:lvlJc w:val="left"/>
      <w:pPr>
        <w:ind w:left="2880" w:hanging="360"/>
      </w:pPr>
    </w:lvl>
    <w:lvl w:ilvl="4" w:tplc="9C7824E0" w:tentative="1">
      <w:start w:val="1"/>
      <w:numFmt w:val="lowerLetter"/>
      <w:lvlText w:val="%5."/>
      <w:lvlJc w:val="left"/>
      <w:pPr>
        <w:ind w:left="3600" w:hanging="360"/>
      </w:pPr>
    </w:lvl>
    <w:lvl w:ilvl="5" w:tplc="2D3CC4EC" w:tentative="1">
      <w:start w:val="1"/>
      <w:numFmt w:val="lowerRoman"/>
      <w:lvlText w:val="%6."/>
      <w:lvlJc w:val="right"/>
      <w:pPr>
        <w:ind w:left="4320" w:hanging="180"/>
      </w:pPr>
    </w:lvl>
    <w:lvl w:ilvl="6" w:tplc="0FB01354" w:tentative="1">
      <w:start w:val="1"/>
      <w:numFmt w:val="decimal"/>
      <w:lvlText w:val="%7."/>
      <w:lvlJc w:val="left"/>
      <w:pPr>
        <w:ind w:left="5040" w:hanging="360"/>
      </w:pPr>
    </w:lvl>
    <w:lvl w:ilvl="7" w:tplc="C8E6A23C" w:tentative="1">
      <w:start w:val="1"/>
      <w:numFmt w:val="lowerLetter"/>
      <w:lvlText w:val="%8."/>
      <w:lvlJc w:val="left"/>
      <w:pPr>
        <w:ind w:left="5760" w:hanging="360"/>
      </w:pPr>
    </w:lvl>
    <w:lvl w:ilvl="8" w:tplc="533ED56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HR"/>
    <w:docVar w:name="dvnumam" w:val="166"/>
    <w:docVar w:name="dvpe" w:val="750.252"/>
    <w:docVar w:name="dvrapporteur" w:val="Izvjestitelj: "/>
    <w:docVar w:name="dvstar" w:val="***I"/>
    <w:docVar w:name="dvtitre" w:val="Zakonodavna rezolucija Europskog parlamenta od .... 2024. o Prijedlogu uredbe Europskog parlamenta i Vijeća o prikupljanju i prijenosu unaprijed dostavljenih informacija o putnicima (API podaci) radi poboljšanja i olakšavanja nadzora vanjskih granica, izmjeni Uredbe (EU) 2019/817 i Uredbe (EU) 2018/1726 te stavljanju izvan snage Direktive Vijeća 2004/82/EZ(COM(2022)0729 – C9-0428/2022 – 2022/0424(COD))"/>
  </w:docVars>
  <w:rsids>
    <w:rsidRoot w:val="000C6FC1"/>
    <w:rsid w:val="00002272"/>
    <w:rsid w:val="00064002"/>
    <w:rsid w:val="000677B9"/>
    <w:rsid w:val="000831BA"/>
    <w:rsid w:val="000A42CC"/>
    <w:rsid w:val="000C6FC1"/>
    <w:rsid w:val="000E2CAD"/>
    <w:rsid w:val="000E7DD9"/>
    <w:rsid w:val="0010095E"/>
    <w:rsid w:val="00125B37"/>
    <w:rsid w:val="00187494"/>
    <w:rsid w:val="001A71FD"/>
    <w:rsid w:val="001F32AE"/>
    <w:rsid w:val="002767FF"/>
    <w:rsid w:val="002911D1"/>
    <w:rsid w:val="002B18FE"/>
    <w:rsid w:val="002B5493"/>
    <w:rsid w:val="00343214"/>
    <w:rsid w:val="00361C00"/>
    <w:rsid w:val="00395FA1"/>
    <w:rsid w:val="003D7E21"/>
    <w:rsid w:val="003E15D4"/>
    <w:rsid w:val="00411CCE"/>
    <w:rsid w:val="0041666E"/>
    <w:rsid w:val="00421060"/>
    <w:rsid w:val="0044629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591D"/>
    <w:rsid w:val="006F74FA"/>
    <w:rsid w:val="0070398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F4E"/>
    <w:rsid w:val="00930C23"/>
    <w:rsid w:val="0093193B"/>
    <w:rsid w:val="009509D8"/>
    <w:rsid w:val="00950B64"/>
    <w:rsid w:val="00954634"/>
    <w:rsid w:val="00981893"/>
    <w:rsid w:val="00A1687D"/>
    <w:rsid w:val="00A43E52"/>
    <w:rsid w:val="00A4678D"/>
    <w:rsid w:val="00A778C7"/>
    <w:rsid w:val="00AB441E"/>
    <w:rsid w:val="00AB6293"/>
    <w:rsid w:val="00AE0928"/>
    <w:rsid w:val="00AF3B82"/>
    <w:rsid w:val="00B12E95"/>
    <w:rsid w:val="00B22876"/>
    <w:rsid w:val="00B558F0"/>
    <w:rsid w:val="00B65C81"/>
    <w:rsid w:val="00BD48FE"/>
    <w:rsid w:val="00BD7BD8"/>
    <w:rsid w:val="00BE6ADC"/>
    <w:rsid w:val="00C03ADE"/>
    <w:rsid w:val="00C05BFE"/>
    <w:rsid w:val="00C23CD4"/>
    <w:rsid w:val="00C61C0C"/>
    <w:rsid w:val="00C941CB"/>
    <w:rsid w:val="00CC2357"/>
    <w:rsid w:val="00CF071A"/>
    <w:rsid w:val="00D058B8"/>
    <w:rsid w:val="00D56C11"/>
    <w:rsid w:val="00D834A0"/>
    <w:rsid w:val="00D872DF"/>
    <w:rsid w:val="00D91E21"/>
    <w:rsid w:val="00DA7FCD"/>
    <w:rsid w:val="00E17EDA"/>
    <w:rsid w:val="00E365E1"/>
    <w:rsid w:val="00E820A4"/>
    <w:rsid w:val="00EB006A"/>
    <w:rsid w:val="00EB4772"/>
    <w:rsid w:val="00ED169E"/>
    <w:rsid w:val="00ED4235"/>
    <w:rsid w:val="00EF118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24F09"/>
  <w15:chartTrackingRefBased/>
  <w15:docId w15:val="{1699C92A-45B0-47C3-84D5-E63C128B9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r,Appel note de bas de p.1"/>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03988"/>
    <w:rPr>
      <w:b/>
      <w:kern w:val="28"/>
      <w:sz w:val="28"/>
      <w:lang w:val="fr-FR" w:eastAsia="fr-FR"/>
    </w:rPr>
  </w:style>
  <w:style w:type="character" w:customStyle="1" w:styleId="Heading2Char">
    <w:name w:val="Heading 2 Char"/>
    <w:basedOn w:val="DefaultParagraphFont"/>
    <w:link w:val="Heading2"/>
    <w:rsid w:val="00703988"/>
    <w:rPr>
      <w:sz w:val="24"/>
      <w:lang w:val="fr-FR" w:eastAsia="fr-FR"/>
    </w:rPr>
  </w:style>
  <w:style w:type="character" w:customStyle="1" w:styleId="Heading3Char">
    <w:name w:val="Heading 3 Char"/>
    <w:basedOn w:val="DefaultParagraphFont"/>
    <w:link w:val="Heading3"/>
    <w:rsid w:val="00703988"/>
    <w:rPr>
      <w:rFonts w:ascii="Arial" w:hAnsi="Arial"/>
      <w:sz w:val="24"/>
      <w:lang w:val="fr-FR" w:eastAsia="fr-FR"/>
    </w:rPr>
  </w:style>
  <w:style w:type="character" w:customStyle="1" w:styleId="Heading4Char">
    <w:name w:val="Heading 4 Char"/>
    <w:basedOn w:val="DefaultParagraphFont"/>
    <w:link w:val="Heading4"/>
    <w:rsid w:val="00703988"/>
    <w:rPr>
      <w:sz w:val="24"/>
      <w:lang w:val="en-US" w:eastAsia="fr-FR"/>
    </w:rPr>
  </w:style>
  <w:style w:type="character" w:customStyle="1" w:styleId="Heading5Char">
    <w:name w:val="Heading 5 Char"/>
    <w:basedOn w:val="DefaultParagraphFont"/>
    <w:link w:val="Heading5"/>
    <w:semiHidden/>
    <w:rsid w:val="00703988"/>
    <w:rPr>
      <w:sz w:val="24"/>
      <w:lang w:val="en-US" w:eastAsia="fr-FR"/>
    </w:rPr>
  </w:style>
  <w:style w:type="character" w:customStyle="1" w:styleId="Heading6Char">
    <w:name w:val="Heading 6 Char"/>
    <w:basedOn w:val="DefaultParagraphFont"/>
    <w:link w:val="Heading6"/>
    <w:semiHidden/>
    <w:rsid w:val="00703988"/>
    <w:rPr>
      <w:i/>
      <w:sz w:val="22"/>
      <w:lang w:val="hr-HR"/>
    </w:rPr>
  </w:style>
  <w:style w:type="character" w:customStyle="1" w:styleId="Heading7Char">
    <w:name w:val="Heading 7 Char"/>
    <w:basedOn w:val="DefaultParagraphFont"/>
    <w:link w:val="Heading7"/>
    <w:semiHidden/>
    <w:rsid w:val="00703988"/>
    <w:rPr>
      <w:rFonts w:ascii="Arial" w:hAnsi="Arial"/>
      <w:sz w:val="24"/>
      <w:lang w:val="hr-HR"/>
    </w:rPr>
  </w:style>
  <w:style w:type="character" w:customStyle="1" w:styleId="Heading8Char">
    <w:name w:val="Heading 8 Char"/>
    <w:basedOn w:val="DefaultParagraphFont"/>
    <w:link w:val="Heading8"/>
    <w:semiHidden/>
    <w:rsid w:val="00703988"/>
    <w:rPr>
      <w:rFonts w:ascii="Arial" w:hAnsi="Arial"/>
      <w:i/>
      <w:sz w:val="24"/>
      <w:lang w:val="hr-HR"/>
    </w:rPr>
  </w:style>
  <w:style w:type="character" w:customStyle="1" w:styleId="Heading9Char">
    <w:name w:val="Heading 9 Char"/>
    <w:basedOn w:val="DefaultParagraphFont"/>
    <w:link w:val="Heading9"/>
    <w:semiHidden/>
    <w:rsid w:val="00703988"/>
    <w:rPr>
      <w:rFonts w:ascii="Arial" w:hAnsi="Arial"/>
      <w:b/>
      <w:i/>
      <w:sz w:val="18"/>
      <w:lang w:val="hr-HR"/>
    </w:rPr>
  </w:style>
  <w:style w:type="paragraph" w:styleId="TOCHeading">
    <w:name w:val="TOC Heading"/>
    <w:basedOn w:val="Normal"/>
    <w:next w:val="Normal"/>
    <w:uiPriority w:val="39"/>
    <w:unhideWhenUsed/>
    <w:qFormat/>
    <w:rsid w:val="00703988"/>
    <w:pPr>
      <w:widowControl/>
      <w:spacing w:after="240"/>
    </w:pPr>
    <w:rPr>
      <w:lang w:val="en-GB"/>
    </w:rPr>
  </w:style>
  <w:style w:type="paragraph" w:customStyle="1" w:styleId="EPFooter2">
    <w:name w:val="EPFooter2"/>
    <w:basedOn w:val="Normal"/>
    <w:next w:val="Normal"/>
    <w:rsid w:val="007039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3988"/>
    <w:pPr>
      <w:keepNext/>
      <w:spacing w:after="240"/>
      <w:jc w:val="right"/>
    </w:pPr>
    <w:rPr>
      <w:rFonts w:ascii="Arial" w:hAnsi="Arial"/>
      <w:b/>
    </w:rPr>
  </w:style>
  <w:style w:type="paragraph" w:customStyle="1" w:styleId="Normal6a">
    <w:name w:val="Normal6a"/>
    <w:basedOn w:val="Normal"/>
    <w:rsid w:val="00703988"/>
    <w:pPr>
      <w:spacing w:after="120"/>
    </w:pPr>
  </w:style>
  <w:style w:type="paragraph" w:customStyle="1" w:styleId="PageHeading">
    <w:name w:val="PageHeading"/>
    <w:basedOn w:val="Normal"/>
    <w:rsid w:val="00703988"/>
    <w:pPr>
      <w:keepNext/>
      <w:spacing w:after="480"/>
      <w:jc w:val="center"/>
    </w:pPr>
    <w:rPr>
      <w:rFonts w:ascii="Arial" w:hAnsi="Arial" w:cs="Arial"/>
      <w:b/>
    </w:rPr>
  </w:style>
  <w:style w:type="paragraph" w:customStyle="1" w:styleId="NormalBold">
    <w:name w:val="NormalBold"/>
    <w:basedOn w:val="Normal"/>
    <w:link w:val="NormalBoldChar"/>
    <w:rsid w:val="00703988"/>
    <w:rPr>
      <w:b/>
    </w:rPr>
  </w:style>
  <w:style w:type="paragraph" w:customStyle="1" w:styleId="NormalBold12a">
    <w:name w:val="NormalBold12a"/>
    <w:basedOn w:val="Normal"/>
    <w:rsid w:val="00703988"/>
    <w:pPr>
      <w:spacing w:after="240"/>
    </w:pPr>
    <w:rPr>
      <w:b/>
    </w:rPr>
  </w:style>
  <w:style w:type="paragraph" w:customStyle="1" w:styleId="AmJustText">
    <w:name w:val="AmJustText"/>
    <w:basedOn w:val="Normal"/>
    <w:rsid w:val="00703988"/>
    <w:pPr>
      <w:spacing w:after="240"/>
    </w:pPr>
    <w:rPr>
      <w:i/>
    </w:rPr>
  </w:style>
  <w:style w:type="paragraph" w:customStyle="1" w:styleId="NormalHanging12a">
    <w:name w:val="NormalHanging12a"/>
    <w:basedOn w:val="Normal"/>
    <w:rsid w:val="00703988"/>
    <w:pPr>
      <w:spacing w:after="240"/>
      <w:ind w:left="567" w:hanging="567"/>
    </w:pPr>
  </w:style>
  <w:style w:type="paragraph" w:customStyle="1" w:styleId="CoverNormal24a">
    <w:name w:val="CoverNormal24a"/>
    <w:basedOn w:val="Normal"/>
    <w:rsid w:val="00703988"/>
    <w:pPr>
      <w:spacing w:after="480"/>
      <w:ind w:left="1417"/>
    </w:pPr>
  </w:style>
  <w:style w:type="paragraph" w:customStyle="1" w:styleId="CoverNormal">
    <w:name w:val="CoverNormal"/>
    <w:basedOn w:val="Normal"/>
    <w:rsid w:val="00703988"/>
    <w:pPr>
      <w:ind w:left="1418"/>
    </w:pPr>
  </w:style>
  <w:style w:type="paragraph" w:customStyle="1" w:styleId="AmCrossRef">
    <w:name w:val="AmCrossRef"/>
    <w:basedOn w:val="Normal"/>
    <w:rsid w:val="00703988"/>
    <w:pPr>
      <w:spacing w:before="240" w:after="240"/>
      <w:jc w:val="center"/>
    </w:pPr>
    <w:rPr>
      <w:i/>
    </w:rPr>
  </w:style>
  <w:style w:type="paragraph" w:customStyle="1" w:styleId="AmJustTitle">
    <w:name w:val="AmJustTitle"/>
    <w:basedOn w:val="Normal"/>
    <w:next w:val="AmJustText"/>
    <w:rsid w:val="00703988"/>
    <w:pPr>
      <w:keepNext/>
      <w:spacing w:before="240" w:after="240"/>
      <w:jc w:val="center"/>
    </w:pPr>
    <w:rPr>
      <w:i/>
    </w:rPr>
  </w:style>
  <w:style w:type="paragraph" w:customStyle="1" w:styleId="CoverReference">
    <w:name w:val="CoverReference"/>
    <w:basedOn w:val="Normal"/>
    <w:rsid w:val="00703988"/>
    <w:pPr>
      <w:spacing w:before="1080"/>
      <w:jc w:val="right"/>
    </w:pPr>
    <w:rPr>
      <w:rFonts w:ascii="Arial" w:hAnsi="Arial" w:cs="Arial"/>
      <w:b/>
    </w:rPr>
  </w:style>
  <w:style w:type="paragraph" w:customStyle="1" w:styleId="CoverDocType">
    <w:name w:val="CoverDocType"/>
    <w:basedOn w:val="Normal"/>
    <w:rsid w:val="00703988"/>
    <w:pPr>
      <w:ind w:left="1418"/>
    </w:pPr>
    <w:rPr>
      <w:rFonts w:ascii="Arial" w:hAnsi="Arial"/>
      <w:b/>
      <w:sz w:val="48"/>
    </w:rPr>
  </w:style>
  <w:style w:type="paragraph" w:customStyle="1" w:styleId="CoverDocType24a">
    <w:name w:val="CoverDocType24a"/>
    <w:basedOn w:val="Normal"/>
    <w:rsid w:val="00703988"/>
    <w:pPr>
      <w:spacing w:after="480"/>
      <w:ind w:left="1418"/>
    </w:pPr>
    <w:rPr>
      <w:rFonts w:ascii="Arial" w:hAnsi="Arial"/>
      <w:b/>
      <w:sz w:val="48"/>
    </w:rPr>
  </w:style>
  <w:style w:type="paragraph" w:customStyle="1" w:styleId="CoverDate">
    <w:name w:val="CoverDate"/>
    <w:basedOn w:val="Normal"/>
    <w:rsid w:val="00703988"/>
    <w:pPr>
      <w:spacing w:before="240" w:after="1200"/>
    </w:pPr>
  </w:style>
  <w:style w:type="paragraph" w:styleId="Header">
    <w:name w:val="header"/>
    <w:basedOn w:val="Normal"/>
    <w:link w:val="HeaderChar"/>
    <w:rsid w:val="00703988"/>
    <w:pPr>
      <w:tabs>
        <w:tab w:val="center" w:pos="4513"/>
        <w:tab w:val="right" w:pos="9026"/>
      </w:tabs>
    </w:pPr>
  </w:style>
  <w:style w:type="character" w:customStyle="1" w:styleId="HeaderChar">
    <w:name w:val="Header Char"/>
    <w:basedOn w:val="DefaultParagraphFont"/>
    <w:link w:val="Header"/>
    <w:rsid w:val="00703988"/>
    <w:rPr>
      <w:sz w:val="24"/>
      <w:lang w:val="hr-HR"/>
    </w:rPr>
  </w:style>
  <w:style w:type="paragraph" w:customStyle="1" w:styleId="AmOrLang">
    <w:name w:val="AmOrLang"/>
    <w:basedOn w:val="Normal"/>
    <w:rsid w:val="00703988"/>
    <w:pPr>
      <w:spacing w:before="240" w:after="240"/>
      <w:jc w:val="right"/>
    </w:pPr>
  </w:style>
  <w:style w:type="paragraph" w:customStyle="1" w:styleId="AmColumnHeading">
    <w:name w:val="AmColumnHeading"/>
    <w:basedOn w:val="Normal"/>
    <w:rsid w:val="00703988"/>
    <w:pPr>
      <w:spacing w:after="240"/>
      <w:jc w:val="center"/>
    </w:pPr>
    <w:rPr>
      <w:i/>
    </w:rPr>
  </w:style>
  <w:style w:type="paragraph" w:customStyle="1" w:styleId="AmNumberTabs">
    <w:name w:val="AmNumberTabs"/>
    <w:basedOn w:val="Normal"/>
    <w:rsid w:val="00703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3988"/>
    <w:pPr>
      <w:spacing w:before="240"/>
    </w:pPr>
    <w:rPr>
      <w:b/>
    </w:rPr>
  </w:style>
  <w:style w:type="paragraph" w:customStyle="1" w:styleId="EPBody">
    <w:name w:val="EPBody"/>
    <w:basedOn w:val="Normal"/>
    <w:rsid w:val="00703988"/>
    <w:pPr>
      <w:jc w:val="center"/>
    </w:pPr>
    <w:rPr>
      <w:rFonts w:ascii="Arial" w:hAnsi="Arial" w:cs="Arial"/>
      <w:i/>
      <w:sz w:val="22"/>
      <w:szCs w:val="22"/>
    </w:rPr>
  </w:style>
  <w:style w:type="paragraph" w:customStyle="1" w:styleId="EPFooter">
    <w:name w:val="EPFooter"/>
    <w:basedOn w:val="Normal"/>
    <w:rsid w:val="00703988"/>
    <w:pPr>
      <w:tabs>
        <w:tab w:val="center" w:pos="4535"/>
        <w:tab w:val="right" w:pos="9071"/>
      </w:tabs>
      <w:spacing w:before="240" w:after="240"/>
    </w:pPr>
    <w:rPr>
      <w:color w:val="010000"/>
      <w:sz w:val="22"/>
    </w:rPr>
  </w:style>
  <w:style w:type="paragraph" w:customStyle="1" w:styleId="EPComma">
    <w:name w:val="EPComma"/>
    <w:basedOn w:val="Normal"/>
    <w:rsid w:val="00703988"/>
    <w:pPr>
      <w:spacing w:before="480" w:after="240"/>
    </w:pPr>
  </w:style>
  <w:style w:type="paragraph" w:customStyle="1" w:styleId="Lgendesigne">
    <w:name w:val="Légende signe"/>
    <w:basedOn w:val="Normal"/>
    <w:rsid w:val="00703988"/>
    <w:pPr>
      <w:tabs>
        <w:tab w:val="right" w:pos="454"/>
        <w:tab w:val="left" w:pos="737"/>
      </w:tabs>
      <w:ind w:left="737" w:hanging="737"/>
    </w:pPr>
    <w:rPr>
      <w:snapToGrid w:val="0"/>
      <w:sz w:val="18"/>
      <w:lang w:eastAsia="en-US"/>
    </w:rPr>
  </w:style>
  <w:style w:type="paragraph" w:customStyle="1" w:styleId="Lgendetitre">
    <w:name w:val="Légende titre"/>
    <w:basedOn w:val="Normal"/>
    <w:rsid w:val="00703988"/>
    <w:pPr>
      <w:spacing w:before="240" w:after="240"/>
    </w:pPr>
    <w:rPr>
      <w:b/>
      <w:i/>
      <w:snapToGrid w:val="0"/>
      <w:lang w:eastAsia="en-US"/>
    </w:rPr>
  </w:style>
  <w:style w:type="paragraph" w:customStyle="1" w:styleId="Lgendestandard">
    <w:name w:val="Légende standard"/>
    <w:basedOn w:val="Normal"/>
    <w:rsid w:val="00703988"/>
    <w:rPr>
      <w:sz w:val="18"/>
    </w:rPr>
  </w:style>
  <w:style w:type="paragraph" w:customStyle="1" w:styleId="msonormal0">
    <w:name w:val="msonormal"/>
    <w:basedOn w:val="Normal"/>
    <w:rsid w:val="00703988"/>
    <w:pPr>
      <w:widowControl/>
      <w:spacing w:before="100" w:beforeAutospacing="1" w:after="100" w:afterAutospacing="1"/>
    </w:pPr>
    <w:rPr>
      <w:szCs w:val="24"/>
    </w:rPr>
  </w:style>
  <w:style w:type="paragraph" w:styleId="Footer">
    <w:name w:val="footer"/>
    <w:basedOn w:val="Normal"/>
    <w:link w:val="FooterChar"/>
    <w:uiPriority w:val="99"/>
    <w:rsid w:val="00703988"/>
    <w:pPr>
      <w:tabs>
        <w:tab w:val="center" w:pos="4513"/>
        <w:tab w:val="right" w:pos="9026"/>
      </w:tabs>
    </w:pPr>
  </w:style>
  <w:style w:type="character" w:customStyle="1" w:styleId="FooterChar">
    <w:name w:val="Footer Char"/>
    <w:basedOn w:val="DefaultParagraphFont"/>
    <w:link w:val="Footer"/>
    <w:uiPriority w:val="99"/>
    <w:rsid w:val="00703988"/>
    <w:rPr>
      <w:sz w:val="24"/>
      <w:lang w:val="hr-HR"/>
    </w:rPr>
  </w:style>
  <w:style w:type="character" w:customStyle="1" w:styleId="Normal12Char">
    <w:name w:val="Normal12 Char"/>
    <w:basedOn w:val="DefaultParagraphFont"/>
    <w:link w:val="Normal12"/>
    <w:locked/>
    <w:rsid w:val="00703988"/>
    <w:rPr>
      <w:noProof/>
      <w:sz w:val="24"/>
    </w:rPr>
  </w:style>
  <w:style w:type="paragraph" w:customStyle="1" w:styleId="Normal12">
    <w:name w:val="Normal12"/>
    <w:basedOn w:val="Normal"/>
    <w:link w:val="Normal12Char"/>
    <w:rsid w:val="00703988"/>
    <w:pPr>
      <w:spacing w:after="240"/>
    </w:pPr>
    <w:rPr>
      <w:noProof/>
      <w:lang w:val="en-GB"/>
    </w:rPr>
  </w:style>
  <w:style w:type="paragraph" w:customStyle="1" w:styleId="CommitteeAM">
    <w:name w:val="CommitteeAM"/>
    <w:basedOn w:val="Normal"/>
    <w:rsid w:val="00703988"/>
    <w:pPr>
      <w:spacing w:before="240" w:after="600"/>
      <w:jc w:val="center"/>
    </w:pPr>
    <w:rPr>
      <w:i/>
    </w:rPr>
  </w:style>
  <w:style w:type="paragraph" w:customStyle="1" w:styleId="ZDateAM">
    <w:name w:val="ZDateAM"/>
    <w:basedOn w:val="Normal"/>
    <w:rsid w:val="00703988"/>
    <w:pPr>
      <w:tabs>
        <w:tab w:val="right" w:pos="9356"/>
      </w:tabs>
      <w:spacing w:after="480"/>
    </w:pPr>
    <w:rPr>
      <w:noProof/>
    </w:rPr>
  </w:style>
  <w:style w:type="paragraph" w:customStyle="1" w:styleId="ProjRap">
    <w:name w:val="ProjRap"/>
    <w:basedOn w:val="Normal"/>
    <w:rsid w:val="00703988"/>
    <w:pPr>
      <w:tabs>
        <w:tab w:val="right" w:pos="9356"/>
      </w:tabs>
    </w:pPr>
    <w:rPr>
      <w:b/>
      <w:noProof/>
    </w:rPr>
  </w:style>
  <w:style w:type="paragraph" w:customStyle="1" w:styleId="PELeft">
    <w:name w:val="PELeft"/>
    <w:basedOn w:val="Normal"/>
    <w:rsid w:val="00703988"/>
    <w:pPr>
      <w:spacing w:before="40" w:after="40"/>
    </w:pPr>
    <w:rPr>
      <w:rFonts w:ascii="Arial" w:hAnsi="Arial" w:cs="Arial"/>
      <w:sz w:val="22"/>
      <w:szCs w:val="22"/>
    </w:rPr>
  </w:style>
  <w:style w:type="paragraph" w:customStyle="1" w:styleId="PERight">
    <w:name w:val="PERight"/>
    <w:basedOn w:val="Normal"/>
    <w:next w:val="Normal"/>
    <w:rsid w:val="00703988"/>
    <w:pPr>
      <w:jc w:val="right"/>
    </w:pPr>
    <w:rPr>
      <w:rFonts w:ascii="Arial" w:hAnsi="Arial" w:cs="Arial"/>
      <w:sz w:val="22"/>
      <w:szCs w:val="22"/>
    </w:rPr>
  </w:style>
  <w:style w:type="character" w:customStyle="1" w:styleId="Normal6Char">
    <w:name w:val="Normal6 Char"/>
    <w:basedOn w:val="DefaultParagraphFont"/>
    <w:link w:val="Normal6"/>
    <w:locked/>
    <w:rsid w:val="00703988"/>
    <w:rPr>
      <w:sz w:val="24"/>
      <w:lang w:val="hr-HR"/>
    </w:rPr>
  </w:style>
  <w:style w:type="paragraph" w:customStyle="1" w:styleId="Normal6">
    <w:name w:val="Normal6"/>
    <w:basedOn w:val="Normal"/>
    <w:link w:val="Normal6Char"/>
    <w:rsid w:val="00703988"/>
    <w:pPr>
      <w:spacing w:after="120"/>
    </w:pPr>
  </w:style>
  <w:style w:type="character" w:customStyle="1" w:styleId="NormalBoldChar">
    <w:name w:val="NormalBold Char"/>
    <w:basedOn w:val="DefaultParagraphFont"/>
    <w:link w:val="NormalBold"/>
    <w:locked/>
    <w:rsid w:val="00703988"/>
    <w:rPr>
      <w:b/>
      <w:sz w:val="24"/>
      <w:lang w:val="hr-HR"/>
    </w:rPr>
  </w:style>
  <w:style w:type="paragraph" w:customStyle="1" w:styleId="Normal12Italic">
    <w:name w:val="Normal12Italic"/>
    <w:basedOn w:val="Normal12"/>
    <w:rsid w:val="00703988"/>
    <w:rPr>
      <w:i/>
    </w:rPr>
  </w:style>
  <w:style w:type="paragraph" w:customStyle="1" w:styleId="JustificationTitle">
    <w:name w:val="JustificationTitle"/>
    <w:basedOn w:val="Normal"/>
    <w:next w:val="Normal12"/>
    <w:rsid w:val="00703988"/>
    <w:pPr>
      <w:keepNext/>
      <w:spacing w:before="240" w:after="240"/>
      <w:jc w:val="center"/>
    </w:pPr>
    <w:rPr>
      <w:i/>
      <w:noProof/>
    </w:rPr>
  </w:style>
  <w:style w:type="paragraph" w:customStyle="1" w:styleId="Olang">
    <w:name w:val="Olang"/>
    <w:basedOn w:val="Normal"/>
    <w:rsid w:val="00703988"/>
    <w:pPr>
      <w:spacing w:before="240" w:after="240"/>
      <w:jc w:val="right"/>
    </w:pPr>
    <w:rPr>
      <w:noProof/>
      <w:szCs w:val="24"/>
    </w:rPr>
  </w:style>
  <w:style w:type="paragraph" w:customStyle="1" w:styleId="ColumnHeading">
    <w:name w:val="ColumnHeading"/>
    <w:basedOn w:val="Normal"/>
    <w:rsid w:val="00703988"/>
    <w:pPr>
      <w:spacing w:after="240"/>
      <w:jc w:val="center"/>
    </w:pPr>
    <w:rPr>
      <w:i/>
    </w:rPr>
  </w:style>
  <w:style w:type="paragraph" w:customStyle="1" w:styleId="AMNumberTabs0">
    <w:name w:val="AMNumberTabs"/>
    <w:basedOn w:val="Normal"/>
    <w:rsid w:val="007039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03988"/>
    <w:pPr>
      <w:spacing w:before="240"/>
      <w:jc w:val="center"/>
    </w:pPr>
    <w:rPr>
      <w:i/>
    </w:rPr>
  </w:style>
  <w:style w:type="character" w:customStyle="1" w:styleId="Footer2Middle">
    <w:name w:val="Footer2Middle"/>
    <w:rsid w:val="00703988"/>
    <w:rPr>
      <w:rFonts w:ascii="Arial" w:hAnsi="Arial" w:cs="Arial" w:hint="default"/>
      <w:b w:val="0"/>
      <w:bCs w:val="0"/>
      <w:i/>
      <w:iCs w:val="0"/>
      <w:color w:val="C0C0C0"/>
      <w:sz w:val="22"/>
    </w:rPr>
  </w:style>
  <w:style w:type="paragraph" w:customStyle="1" w:styleId="EntPE">
    <w:name w:val="EntPE"/>
    <w:basedOn w:val="Normal12"/>
    <w:rsid w:val="00703988"/>
    <w:pPr>
      <w:jc w:val="center"/>
    </w:pPr>
    <w:rPr>
      <w:noProof w:val="0"/>
      <w:sz w:val="56"/>
    </w:rPr>
  </w:style>
  <w:style w:type="paragraph" w:styleId="BalloonText">
    <w:name w:val="Balloon Text"/>
    <w:basedOn w:val="Normal"/>
    <w:link w:val="BalloonTextChar"/>
    <w:unhideWhenUsed/>
    <w:rsid w:val="00703988"/>
    <w:rPr>
      <w:rFonts w:ascii="Segoe UI" w:hAnsi="Segoe UI" w:cs="Segoe UI"/>
      <w:sz w:val="18"/>
      <w:szCs w:val="18"/>
    </w:rPr>
  </w:style>
  <w:style w:type="character" w:customStyle="1" w:styleId="BalloonTextChar">
    <w:name w:val="Balloon Text Char"/>
    <w:basedOn w:val="DefaultParagraphFont"/>
    <w:link w:val="BalloonText"/>
    <w:rsid w:val="00703988"/>
    <w:rPr>
      <w:rFonts w:ascii="Segoe UI" w:hAnsi="Segoe UI" w:cs="Segoe UI"/>
      <w:sz w:val="18"/>
      <w:szCs w:val="18"/>
      <w:lang w:val="hr-HR"/>
    </w:rPr>
  </w:style>
  <w:style w:type="character" w:styleId="CommentReference">
    <w:name w:val="annotation reference"/>
    <w:basedOn w:val="DefaultParagraphFont"/>
    <w:rsid w:val="00703988"/>
    <w:rPr>
      <w:sz w:val="16"/>
      <w:szCs w:val="16"/>
    </w:rPr>
  </w:style>
  <w:style w:type="paragraph" w:styleId="CommentText">
    <w:name w:val="annotation text"/>
    <w:basedOn w:val="Normal"/>
    <w:link w:val="CommentTextChar"/>
    <w:rsid w:val="00703988"/>
    <w:rPr>
      <w:sz w:val="20"/>
    </w:rPr>
  </w:style>
  <w:style w:type="character" w:customStyle="1" w:styleId="CommentTextChar">
    <w:name w:val="Comment Text Char"/>
    <w:basedOn w:val="DefaultParagraphFont"/>
    <w:link w:val="CommentText"/>
    <w:rsid w:val="00703988"/>
    <w:rPr>
      <w:lang w:val="hr-HR"/>
    </w:rPr>
  </w:style>
  <w:style w:type="paragraph" w:styleId="CommentSubject">
    <w:name w:val="annotation subject"/>
    <w:basedOn w:val="CommentText"/>
    <w:next w:val="CommentText"/>
    <w:link w:val="CommentSubjectChar"/>
    <w:unhideWhenUsed/>
    <w:rsid w:val="00703988"/>
    <w:rPr>
      <w:b/>
      <w:bCs/>
    </w:rPr>
  </w:style>
  <w:style w:type="character" w:customStyle="1" w:styleId="CommentSubjectChar">
    <w:name w:val="Comment Subject Char"/>
    <w:basedOn w:val="CommentTextChar"/>
    <w:link w:val="CommentSubject"/>
    <w:rsid w:val="00703988"/>
    <w:rPr>
      <w:b/>
      <w:bCs/>
      <w:lang w:val="hr-HR"/>
    </w:rPr>
  </w:style>
  <w:style w:type="character" w:styleId="Hyperlink">
    <w:name w:val="Hyperlink"/>
    <w:basedOn w:val="DefaultParagraphFont"/>
    <w:rsid w:val="00703988"/>
    <w:rPr>
      <w:color w:val="0563C1" w:themeColor="hyperlink"/>
      <w:u w:val="single"/>
    </w:rPr>
  </w:style>
  <w:style w:type="paragraph" w:customStyle="1" w:styleId="Normal24a">
    <w:name w:val="Normal24a"/>
    <w:basedOn w:val="Normal"/>
    <w:rsid w:val="00703988"/>
    <w:pPr>
      <w:spacing w:after="480"/>
    </w:pPr>
  </w:style>
  <w:style w:type="paragraph" w:customStyle="1" w:styleId="NormalBoldCenter">
    <w:name w:val="NormalBoldCenter"/>
    <w:basedOn w:val="Normal"/>
    <w:rsid w:val="00703988"/>
    <w:pPr>
      <w:jc w:val="center"/>
    </w:pPr>
    <w:rPr>
      <w:b/>
    </w:rPr>
  </w:style>
  <w:style w:type="paragraph" w:customStyle="1" w:styleId="Normal12a">
    <w:name w:val="Normal12a"/>
    <w:basedOn w:val="Normal"/>
    <w:rsid w:val="00703988"/>
    <w:pPr>
      <w:spacing w:after="240"/>
    </w:pPr>
  </w:style>
  <w:style w:type="paragraph" w:customStyle="1" w:styleId="RollCallVotes">
    <w:name w:val="RollCallVotes"/>
    <w:basedOn w:val="Normal"/>
    <w:rsid w:val="00703988"/>
    <w:pPr>
      <w:spacing w:before="120" w:after="120"/>
      <w:jc w:val="center"/>
    </w:pPr>
    <w:rPr>
      <w:b/>
      <w:bCs/>
      <w:snapToGrid w:val="0"/>
      <w:sz w:val="16"/>
      <w:lang w:eastAsia="en-US"/>
    </w:rPr>
  </w:style>
  <w:style w:type="paragraph" w:customStyle="1" w:styleId="RollCallTabs">
    <w:name w:val="RollCallTabs"/>
    <w:basedOn w:val="Normal"/>
    <w:qFormat/>
    <w:rsid w:val="00703988"/>
    <w:pPr>
      <w:tabs>
        <w:tab w:val="center" w:pos="284"/>
        <w:tab w:val="left" w:pos="426"/>
      </w:tabs>
    </w:pPr>
    <w:rPr>
      <w:snapToGrid w:val="0"/>
      <w:lang w:eastAsia="en-US"/>
    </w:rPr>
  </w:style>
  <w:style w:type="paragraph" w:customStyle="1" w:styleId="RollCallSymbols14pt">
    <w:name w:val="RollCallSymbols14pt"/>
    <w:basedOn w:val="Normal"/>
    <w:rsid w:val="00703988"/>
    <w:pPr>
      <w:spacing w:before="120" w:after="120"/>
      <w:jc w:val="center"/>
    </w:pPr>
    <w:rPr>
      <w:rFonts w:ascii="Arial" w:hAnsi="Arial"/>
      <w:b/>
      <w:bCs/>
      <w:snapToGrid w:val="0"/>
      <w:sz w:val="28"/>
      <w:lang w:eastAsia="en-US"/>
    </w:rPr>
  </w:style>
  <w:style w:type="paragraph" w:customStyle="1" w:styleId="RollCallTable">
    <w:name w:val="RollCallTable"/>
    <w:basedOn w:val="Normal"/>
    <w:rsid w:val="00703988"/>
    <w:pPr>
      <w:spacing w:before="120" w:after="120"/>
    </w:pPr>
    <w:rPr>
      <w:snapToGrid w:val="0"/>
      <w:sz w:val="16"/>
      <w:lang w:eastAsia="en-US"/>
    </w:rPr>
  </w:style>
  <w:style w:type="paragraph" w:customStyle="1" w:styleId="PageHeadingNotTOC">
    <w:name w:val="PageHeadingNotTOC"/>
    <w:basedOn w:val="Normal"/>
    <w:rsid w:val="00703988"/>
    <w:pPr>
      <w:keepNext/>
      <w:spacing w:after="480"/>
      <w:jc w:val="center"/>
    </w:pPr>
    <w:rPr>
      <w:rFonts w:ascii="Arial" w:hAnsi="Arial" w:cs="Arial"/>
      <w:b/>
    </w:rPr>
  </w:style>
  <w:style w:type="paragraph" w:customStyle="1" w:styleId="AmHeadingPA">
    <w:name w:val="AmHeadingPA"/>
    <w:basedOn w:val="Normal"/>
    <w:next w:val="Normal"/>
    <w:rsid w:val="00703988"/>
    <w:pPr>
      <w:spacing w:before="480" w:after="240"/>
      <w:jc w:val="center"/>
    </w:pPr>
    <w:rPr>
      <w:rFonts w:ascii="Arial" w:hAnsi="Arial"/>
      <w:b/>
      <w:caps/>
      <w:snapToGrid w:val="0"/>
      <w:szCs w:val="24"/>
      <w:lang w:eastAsia="en-US"/>
    </w:rPr>
  </w:style>
  <w:style w:type="character" w:styleId="FollowedHyperlink">
    <w:name w:val="FollowedHyperlink"/>
    <w:basedOn w:val="DefaultParagraphFont"/>
    <w:unhideWhenUsed/>
    <w:rsid w:val="00703988"/>
    <w:rPr>
      <w:color w:val="954F72" w:themeColor="followedHyperlink"/>
      <w:u w:val="single"/>
    </w:rPr>
  </w:style>
  <w:style w:type="paragraph" w:customStyle="1" w:styleId="AmDocTypeTab">
    <w:name w:val="AmDocTypeTab"/>
    <w:basedOn w:val="Normal"/>
    <w:rsid w:val="00E17EDA"/>
    <w:pPr>
      <w:tabs>
        <w:tab w:val="right" w:pos="9072"/>
      </w:tabs>
    </w:pPr>
    <w:rPr>
      <w:b/>
    </w:rPr>
  </w:style>
  <w:style w:type="paragraph" w:customStyle="1" w:styleId="NormalCenter12a">
    <w:name w:val="NormalCenter12a"/>
    <w:basedOn w:val="Normal"/>
    <w:rsid w:val="00E17EDA"/>
    <w:pPr>
      <w:spacing w:after="240"/>
      <w:jc w:val="center"/>
    </w:pPr>
  </w:style>
  <w:style w:type="paragraph" w:customStyle="1" w:styleId="AmDateTab">
    <w:name w:val="AmDateTab"/>
    <w:basedOn w:val="Normal"/>
    <w:rsid w:val="00E17EDA"/>
    <w:pPr>
      <w:tabs>
        <w:tab w:val="right" w:pos="9072"/>
      </w:tabs>
    </w:pPr>
  </w:style>
  <w:style w:type="paragraph" w:customStyle="1" w:styleId="AmHeadingConsam">
    <w:name w:val="AmHeadingConsam"/>
    <w:basedOn w:val="Normal"/>
    <w:next w:val="NormalCenter12a"/>
    <w:rsid w:val="00E17EDA"/>
    <w:pPr>
      <w:spacing w:before="720" w:after="240"/>
      <w:jc w:val="center"/>
    </w:pPr>
  </w:style>
  <w:style w:type="numbering" w:customStyle="1" w:styleId="NoList1">
    <w:name w:val="No List1"/>
    <w:next w:val="NoList"/>
    <w:uiPriority w:val="99"/>
    <w:semiHidden/>
    <w:unhideWhenUsed/>
    <w:rsid w:val="00E17EDA"/>
  </w:style>
  <w:style w:type="paragraph" w:customStyle="1" w:styleId="SignaturePersonne">
    <w:name w:val="Signature Personne"/>
    <w:basedOn w:val="Normal"/>
    <w:rsid w:val="00E17EDA"/>
    <w:pPr>
      <w:widowControl/>
      <w:tabs>
        <w:tab w:val="left" w:pos="4252"/>
      </w:tabs>
      <w:spacing w:line="360" w:lineRule="auto"/>
    </w:pPr>
    <w:rPr>
      <w:i/>
      <w:szCs w:val="24"/>
      <w:lang w:val="en-US" w:eastAsia="en-US"/>
    </w:rPr>
  </w:style>
  <w:style w:type="paragraph" w:customStyle="1" w:styleId="Considrant">
    <w:name w:val="Considérant"/>
    <w:basedOn w:val="Normal"/>
    <w:rsid w:val="00E17EDA"/>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E17EDA"/>
    <w:pPr>
      <w:keepNext/>
      <w:spacing w:before="600" w:after="120" w:line="360" w:lineRule="auto"/>
    </w:pPr>
    <w:rPr>
      <w:szCs w:val="24"/>
      <w:lang w:val="en-US" w:eastAsia="en-US"/>
    </w:rPr>
  </w:style>
  <w:style w:type="paragraph" w:customStyle="1" w:styleId="Institutionquisigne">
    <w:name w:val="Institution qui signe"/>
    <w:basedOn w:val="Normal"/>
    <w:next w:val="Normal"/>
    <w:rsid w:val="00E17EDA"/>
    <w:pPr>
      <w:keepNext/>
      <w:tabs>
        <w:tab w:val="left" w:pos="4252"/>
      </w:tabs>
      <w:spacing w:before="720" w:line="360" w:lineRule="auto"/>
    </w:pPr>
    <w:rPr>
      <w:i/>
      <w:szCs w:val="24"/>
      <w:lang w:val="en-US" w:eastAsia="en-US"/>
    </w:rPr>
  </w:style>
  <w:style w:type="paragraph" w:customStyle="1" w:styleId="Fait">
    <w:name w:val="Fait à"/>
    <w:basedOn w:val="Normal"/>
    <w:rsid w:val="00E17EDA"/>
    <w:pPr>
      <w:keepNext/>
      <w:widowControl/>
      <w:spacing w:before="120" w:line="360" w:lineRule="auto"/>
    </w:pPr>
    <w:rPr>
      <w:szCs w:val="24"/>
      <w:lang w:val="en-US" w:eastAsia="en-US"/>
    </w:rPr>
  </w:style>
  <w:style w:type="paragraph" w:customStyle="1" w:styleId="FootnoteTextForceStyle">
    <w:name w:val="Footnote Text ForceStyle"/>
    <w:rsid w:val="00E17EDA"/>
    <w:pPr>
      <w:keepLines/>
      <w:widowControl w:val="0"/>
      <w:ind w:left="850" w:hanging="850"/>
    </w:pPr>
    <w:rPr>
      <w:sz w:val="24"/>
      <w:lang w:val="en-US" w:eastAsia="en-US"/>
    </w:rPr>
  </w:style>
  <w:style w:type="character" w:customStyle="1" w:styleId="Footer2">
    <w:name w:val="Footer2"/>
    <w:rsid w:val="00E17EDA"/>
    <w:rPr>
      <w:rFonts w:ascii="Arial" w:hAnsi="Arial"/>
      <w:b/>
      <w:sz w:val="48"/>
    </w:rPr>
  </w:style>
  <w:style w:type="paragraph" w:customStyle="1" w:styleId="Applicationdirecte">
    <w:name w:val="Application directe"/>
    <w:basedOn w:val="Normal"/>
    <w:next w:val="Normal"/>
    <w:rsid w:val="00E17EDA"/>
    <w:pPr>
      <w:spacing w:before="120" w:after="120" w:line="360" w:lineRule="auto"/>
    </w:pPr>
    <w:rPr>
      <w:szCs w:val="24"/>
      <w:lang w:val="en-US" w:eastAsia="en-US"/>
    </w:rPr>
  </w:style>
  <w:style w:type="paragraph" w:customStyle="1" w:styleId="Normale">
    <w:name w:val="Normale"/>
    <w:rsid w:val="00E17EDA"/>
    <w:pPr>
      <w:widowControl w:val="0"/>
      <w:spacing w:before="120" w:after="120" w:line="360" w:lineRule="auto"/>
    </w:pPr>
    <w:rPr>
      <w:sz w:val="24"/>
      <w:lang w:val="en-US" w:eastAsia="en-US"/>
    </w:rPr>
  </w:style>
  <w:style w:type="paragraph" w:customStyle="1" w:styleId="Formuledadoption">
    <w:name w:val="Formule d'adoption"/>
    <w:basedOn w:val="Normal"/>
    <w:next w:val="Normal"/>
    <w:rsid w:val="00E17EDA"/>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E17EDA"/>
    <w:pPr>
      <w:widowControl/>
      <w:spacing w:after="240" w:line="360" w:lineRule="auto"/>
      <w:ind w:left="5102"/>
    </w:pPr>
    <w:rPr>
      <w:szCs w:val="24"/>
      <w:lang w:val="en-US" w:eastAsia="en-US"/>
    </w:rPr>
  </w:style>
  <w:style w:type="paragraph" w:customStyle="1" w:styleId="Footer1">
    <w:name w:val="Footer1"/>
    <w:basedOn w:val="Normal"/>
    <w:rsid w:val="00E17EDA"/>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E17EDA"/>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E17EDA"/>
    <w:pPr>
      <w:widowControl/>
      <w:spacing w:before="840" w:line="360" w:lineRule="auto"/>
      <w:jc w:val="center"/>
    </w:pPr>
    <w:rPr>
      <w:szCs w:val="24"/>
      <w:lang w:val="en-US" w:eastAsia="en-US"/>
    </w:rPr>
  </w:style>
  <w:style w:type="paragraph" w:customStyle="1" w:styleId="Typedudocument">
    <w:name w:val="Type du document"/>
    <w:basedOn w:val="Normal"/>
    <w:next w:val="Normal"/>
    <w:rsid w:val="00E17EDA"/>
    <w:pPr>
      <w:widowControl/>
      <w:spacing w:before="360" w:line="360" w:lineRule="auto"/>
      <w:jc w:val="center"/>
    </w:pPr>
    <w:rPr>
      <w:b/>
      <w:szCs w:val="24"/>
      <w:lang w:val="en-US" w:eastAsia="en-US"/>
    </w:rPr>
  </w:style>
  <w:style w:type="paragraph" w:customStyle="1" w:styleId="Titreobjet">
    <w:name w:val="Titre objet"/>
    <w:basedOn w:val="Normal"/>
    <w:next w:val="Normal"/>
    <w:rsid w:val="00E17EDA"/>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E17EDA"/>
    <w:pPr>
      <w:widowControl/>
      <w:spacing w:before="360" w:after="240" w:line="360" w:lineRule="auto"/>
      <w:jc w:val="center"/>
    </w:pPr>
    <w:rPr>
      <w:szCs w:val="24"/>
      <w:lang w:val="en-US" w:eastAsia="en-US"/>
    </w:rPr>
  </w:style>
  <w:style w:type="character" w:customStyle="1" w:styleId="Hyperlink1">
    <w:name w:val="Hyperlink1"/>
    <w:basedOn w:val="DefaultParagraphFont"/>
    <w:uiPriority w:val="99"/>
    <w:unhideWhenUsed/>
    <w:rsid w:val="00E17EDA"/>
    <w:rPr>
      <w:color w:val="0000FF"/>
      <w:u w:val="single"/>
    </w:rPr>
  </w:style>
  <w:style w:type="character" w:customStyle="1" w:styleId="FollowedHyperlink1">
    <w:name w:val="FollowedHyperlink1"/>
    <w:basedOn w:val="DefaultParagraphFont"/>
    <w:semiHidden/>
    <w:unhideWhenUsed/>
    <w:rsid w:val="00E17EDA"/>
    <w:rPr>
      <w:color w:val="800080"/>
      <w:u w:val="single"/>
    </w:rPr>
  </w:style>
  <w:style w:type="character" w:styleId="Emphasis">
    <w:name w:val="Emphasis"/>
    <w:basedOn w:val="DefaultParagraphFont"/>
    <w:uiPriority w:val="20"/>
    <w:qFormat/>
    <w:rsid w:val="00E17EDA"/>
    <w:rPr>
      <w:i/>
      <w:iCs/>
    </w:rPr>
  </w:style>
  <w:style w:type="character" w:customStyle="1" w:styleId="FooterChar1">
    <w:name w:val="Footer Char1"/>
    <w:basedOn w:val="DefaultParagraphFont"/>
    <w:uiPriority w:val="99"/>
    <w:rsid w:val="00E17EDA"/>
    <w:rPr>
      <w:sz w:val="24"/>
      <w:szCs w:val="24"/>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E17EDA"/>
    <w:pPr>
      <w:widowControl/>
      <w:spacing w:after="160" w:line="240" w:lineRule="exact"/>
    </w:pPr>
    <w:rPr>
      <w:sz w:val="20"/>
      <w:vertAlign w:val="superscript"/>
      <w:lang w:val="en-GB"/>
    </w:rPr>
  </w:style>
  <w:style w:type="paragraph" w:customStyle="1" w:styleId="HeadingDocType24a">
    <w:name w:val="HeadingDocType24a"/>
    <w:basedOn w:val="Normal"/>
    <w:rsid w:val="00910F4E"/>
    <w:pPr>
      <w:spacing w:after="480"/>
      <w:jc w:val="center"/>
    </w:pPr>
    <w:rPr>
      <w:rFonts w:ascii="Arial" w:hAnsi="Arial"/>
      <w:b/>
      <w:sz w:val="48"/>
    </w:rPr>
  </w:style>
  <w:style w:type="paragraph" w:customStyle="1" w:styleId="HeadingReferenceERCO">
    <w:name w:val="HeadingReferenceERCO"/>
    <w:basedOn w:val="Normal"/>
    <w:rsid w:val="00910F4E"/>
    <w:pPr>
      <w:spacing w:before="360" w:after="240"/>
      <w:jc w:val="right"/>
    </w:pPr>
    <w:rPr>
      <w:rFonts w:ascii="Arial" w:hAnsi="Arial"/>
      <w:b/>
    </w:rPr>
  </w:style>
  <w:style w:type="paragraph" w:customStyle="1" w:styleId="NormalCenter">
    <w:name w:val="NormalCenter"/>
    <w:basedOn w:val="Normal"/>
    <w:rsid w:val="00910F4E"/>
    <w:pPr>
      <w:jc w:val="center"/>
    </w:pPr>
  </w:style>
  <w:style w:type="paragraph" w:customStyle="1" w:styleId="LineSingle">
    <w:name w:val="LineSingle"/>
    <w:basedOn w:val="Normal"/>
    <w:next w:val="Normal"/>
    <w:rsid w:val="00910F4E"/>
    <w:pPr>
      <w:pBdr>
        <w:bottom w:val="single" w:sz="4" w:space="1" w:color="auto"/>
      </w:pBdr>
      <w:spacing w:after="240"/>
    </w:pPr>
  </w:style>
  <w:style w:type="paragraph" w:customStyle="1" w:styleId="HeadingDate">
    <w:name w:val="HeadingDate"/>
    <w:basedOn w:val="Normal"/>
    <w:rsid w:val="00910F4E"/>
    <w:pPr>
      <w:spacing w:before="240" w:after="240"/>
    </w:pPr>
  </w:style>
  <w:style w:type="character" w:customStyle="1" w:styleId="diff-tte-added">
    <w:name w:val="diff-tte-added"/>
    <w:basedOn w:val="DefaultParagraphFont"/>
    <w:rsid w:val="00910F4E"/>
    <w:rPr>
      <w:b/>
      <w:i/>
    </w:rPr>
  </w:style>
  <w:style w:type="paragraph" w:styleId="Revision">
    <w:name w:val="Revision"/>
    <w:hidden/>
    <w:uiPriority w:val="99"/>
    <w:semiHidden/>
    <w:rsid w:val="00910F4E"/>
    <w:rPr>
      <w:sz w:val="24"/>
      <w:szCs w:val="24"/>
      <w:lang w:val="hr-HR" w:eastAsia="en-US"/>
    </w:rPr>
  </w:style>
  <w:style w:type="character" w:customStyle="1" w:styleId="UnresolvedMention1">
    <w:name w:val="Unresolved Mention1"/>
    <w:basedOn w:val="DefaultParagraphFont"/>
    <w:uiPriority w:val="99"/>
    <w:semiHidden/>
    <w:unhideWhenUsed/>
    <w:rsid w:val="00910F4E"/>
    <w:rPr>
      <w:color w:val="605E5C"/>
      <w:shd w:val="clear" w:color="auto" w:fill="E1DFDD"/>
    </w:rPr>
  </w:style>
  <w:style w:type="character" w:customStyle="1" w:styleId="oj-italic">
    <w:name w:val="oj-italic"/>
    <w:basedOn w:val="DefaultParagraphFont"/>
    <w:rsid w:val="00910F4E"/>
  </w:style>
  <w:style w:type="character" w:customStyle="1" w:styleId="UnresolvedMention2">
    <w:name w:val="Unresolved Mention2"/>
    <w:basedOn w:val="DefaultParagraphFont"/>
    <w:uiPriority w:val="99"/>
    <w:semiHidden/>
    <w:unhideWhenUsed/>
    <w:rsid w:val="00910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6A4E1-9948-4F36-A4F0-776F1F6E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2025-01-13T15:14:00Z</dcterms:created>
  <dcterms:modified xsi:type="dcterms:W3CDTF">2025-01-13T15:14:00Z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P9_TA(2024)0376_</vt:lpwstr>
  </property>
  <property fmtid="{D5CDD505-2E9C-101B-9397-08002B2CF9AE}" pid="4" name="&lt;Type&gt;">
    <vt:lpwstr>RR</vt:lpwstr>
  </property>
</Properties>
</file>