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739C" w14:paraId="2786E555" w14:textId="77777777" w:rsidTr="0010095E">
        <w:trPr>
          <w:trHeight w:hRule="exact" w:val="1418"/>
        </w:trPr>
        <w:tc>
          <w:tcPr>
            <w:tcW w:w="6804" w:type="dxa"/>
            <w:shd w:val="clear" w:color="auto" w:fill="auto"/>
            <w:vAlign w:val="center"/>
          </w:tcPr>
          <w:p w14:paraId="1481254C" w14:textId="77777777" w:rsidR="00751A4A" w:rsidRPr="0074739C" w:rsidRDefault="008D06A5" w:rsidP="0010095E">
            <w:pPr>
              <w:pStyle w:val="EPName"/>
            </w:pPr>
            <w:r w:rsidRPr="0074739C">
              <w:t>Europees Parlement</w:t>
            </w:r>
          </w:p>
          <w:p w14:paraId="398081CB" w14:textId="77777777" w:rsidR="00751A4A" w:rsidRPr="0074739C" w:rsidRDefault="00817416" w:rsidP="00756632">
            <w:pPr>
              <w:pStyle w:val="EPTerm"/>
              <w:rPr>
                <w:rStyle w:val="HideTWBExt"/>
                <w:noProof w:val="0"/>
                <w:vanish w:val="0"/>
                <w:color w:val="auto"/>
              </w:rPr>
            </w:pPr>
            <w:r w:rsidRPr="00C17BD6">
              <w:t>2019</w:t>
            </w:r>
            <w:r w:rsidRPr="0074739C">
              <w:t>-</w:t>
            </w:r>
            <w:r w:rsidRPr="00C17BD6">
              <w:t>2024</w:t>
            </w:r>
          </w:p>
        </w:tc>
        <w:tc>
          <w:tcPr>
            <w:tcW w:w="2268" w:type="dxa"/>
            <w:shd w:val="clear" w:color="auto" w:fill="auto"/>
          </w:tcPr>
          <w:p w14:paraId="12001088" w14:textId="77777777" w:rsidR="00751A4A" w:rsidRPr="0074739C" w:rsidRDefault="00187494" w:rsidP="0010095E">
            <w:pPr>
              <w:pStyle w:val="EPLogo"/>
            </w:pPr>
            <w:r w:rsidRPr="0074739C">
              <w:rPr>
                <w:noProof/>
                <w:lang w:val="en-GB"/>
              </w:rPr>
              <w:drawing>
                <wp:inline distT="0" distB="0" distL="0" distR="0" wp14:anchorId="16E485D1" wp14:editId="57EE52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18C2FE" w14:textId="77777777" w:rsidR="00D058B8" w:rsidRPr="0074739C" w:rsidRDefault="00D058B8" w:rsidP="004C5D52">
      <w:pPr>
        <w:pStyle w:val="LineTop"/>
      </w:pPr>
    </w:p>
    <w:p w14:paraId="39FD97AA" w14:textId="77777777" w:rsidR="00680577" w:rsidRPr="0074739C" w:rsidRDefault="008D06A5" w:rsidP="00680577">
      <w:pPr>
        <w:pStyle w:val="EPBodyTA1"/>
      </w:pPr>
      <w:r w:rsidRPr="0074739C">
        <w:t>AANGENOMEN TEKSTEN</w:t>
      </w:r>
    </w:p>
    <w:p w14:paraId="50B0254E" w14:textId="77777777" w:rsidR="00D058B8" w:rsidRPr="0074739C" w:rsidRDefault="00D058B8" w:rsidP="00D058B8">
      <w:pPr>
        <w:pStyle w:val="LineBottom"/>
      </w:pPr>
    </w:p>
    <w:p w14:paraId="1094054B" w14:textId="7BC7688A" w:rsidR="008D06A5" w:rsidRPr="0074739C" w:rsidRDefault="008D06A5" w:rsidP="008D06A5">
      <w:pPr>
        <w:pStyle w:val="ATHeading1"/>
      </w:pPr>
      <w:bookmarkStart w:id="0" w:name="TANumber"/>
      <w:r w:rsidRPr="0074739C">
        <w:t>P</w:t>
      </w:r>
      <w:r w:rsidRPr="00C17BD6">
        <w:t>9</w:t>
      </w:r>
      <w:r w:rsidRPr="0074739C">
        <w:t>_</w:t>
      </w:r>
      <w:proofErr w:type="gramStart"/>
      <w:r w:rsidRPr="0074739C">
        <w:t>TA(</w:t>
      </w:r>
      <w:proofErr w:type="gramEnd"/>
      <w:r w:rsidRPr="00C17BD6">
        <w:t>2024</w:t>
      </w:r>
      <w:r w:rsidRPr="0074739C">
        <w:t>)</w:t>
      </w:r>
      <w:r w:rsidRPr="00C17BD6">
        <w:t>0</w:t>
      </w:r>
      <w:r w:rsidR="0074739C" w:rsidRPr="00C17BD6">
        <w:t>376</w:t>
      </w:r>
      <w:bookmarkEnd w:id="0"/>
    </w:p>
    <w:p w14:paraId="199BCD90" w14:textId="6BE44532" w:rsidR="008D06A5" w:rsidRPr="0074739C" w:rsidRDefault="00A867BC" w:rsidP="00A867BC">
      <w:pPr>
        <w:pStyle w:val="ATHeading2"/>
      </w:pPr>
      <w:bookmarkStart w:id="1" w:name="title"/>
      <w:r w:rsidRPr="0074739C">
        <w:t>Vooraf te verstrekken passagiersgegevens: het versterken en vergemakkelijken van de controles aan de</w:t>
      </w:r>
      <w:r w:rsidR="006965B0" w:rsidRPr="0074739C">
        <w:t xml:space="preserve"> buitengrenzen</w:t>
      </w:r>
      <w:r w:rsidRPr="0074739C">
        <w:t xml:space="preserve"> </w:t>
      </w:r>
      <w:bookmarkEnd w:id="1"/>
    </w:p>
    <w:p w14:paraId="0929D373" w14:textId="77777777" w:rsidR="008D06A5" w:rsidRPr="0074739C" w:rsidRDefault="008D06A5" w:rsidP="008D06A5">
      <w:pPr>
        <w:rPr>
          <w:i/>
          <w:vanish/>
        </w:rPr>
      </w:pPr>
      <w:r w:rsidRPr="0074739C">
        <w:rPr>
          <w:i/>
        </w:rPr>
        <w:fldChar w:fldCharType="begin"/>
      </w:r>
      <w:r w:rsidRPr="0074739C">
        <w:rPr>
          <w:i/>
        </w:rPr>
        <w:instrText xml:space="preserve"> TC"(</w:instrText>
      </w:r>
      <w:bookmarkStart w:id="2" w:name="DocNumber"/>
      <w:r w:rsidRPr="0074739C">
        <w:rPr>
          <w:i/>
        </w:rPr>
        <w:instrText>A</w:instrText>
      </w:r>
      <w:r w:rsidRPr="00C17BD6">
        <w:rPr>
          <w:i/>
        </w:rPr>
        <w:instrText>9</w:instrText>
      </w:r>
      <w:r w:rsidRPr="0074739C">
        <w:rPr>
          <w:i/>
        </w:rPr>
        <w:instrText>-</w:instrText>
      </w:r>
      <w:r w:rsidRPr="00C17BD6">
        <w:rPr>
          <w:i/>
        </w:rPr>
        <w:instrText>0409</w:instrText>
      </w:r>
      <w:r w:rsidRPr="0074739C">
        <w:rPr>
          <w:i/>
        </w:rPr>
        <w:instrText>/</w:instrText>
      </w:r>
      <w:r w:rsidRPr="00C17BD6">
        <w:rPr>
          <w:i/>
        </w:rPr>
        <w:instrText>2023</w:instrText>
      </w:r>
      <w:bookmarkEnd w:id="2"/>
      <w:r w:rsidRPr="0074739C">
        <w:rPr>
          <w:i/>
        </w:rPr>
        <w:instrText xml:space="preserve"> - Rapporteur: Jan</w:instrText>
      </w:r>
      <w:r w:rsidRPr="0074739C">
        <w:rPr>
          <w:i/>
        </w:rPr>
        <w:noBreakHyphen/>
        <w:instrText>Christoph Oetjen)"\l</w:instrText>
      </w:r>
      <w:r w:rsidRPr="00C17BD6">
        <w:rPr>
          <w:i/>
        </w:rPr>
        <w:instrText>3</w:instrText>
      </w:r>
      <w:r w:rsidRPr="0074739C">
        <w:rPr>
          <w:i/>
        </w:rPr>
        <w:instrText xml:space="preserve"> \n&gt; \* MERGEFORMAT </w:instrText>
      </w:r>
      <w:r w:rsidRPr="0074739C">
        <w:rPr>
          <w:i/>
        </w:rPr>
        <w:fldChar w:fldCharType="end"/>
      </w:r>
    </w:p>
    <w:p w14:paraId="24A196DB" w14:textId="77777777" w:rsidR="008D06A5" w:rsidRPr="0074739C" w:rsidRDefault="008D06A5" w:rsidP="008D06A5">
      <w:pPr>
        <w:rPr>
          <w:vanish/>
        </w:rPr>
      </w:pPr>
      <w:bookmarkStart w:id="3" w:name="Commission"/>
      <w:r w:rsidRPr="0074739C">
        <w:rPr>
          <w:vanish/>
        </w:rPr>
        <w:t>Commissie burgerlijke vrijheden, justitie en binnenlandse zaken</w:t>
      </w:r>
      <w:bookmarkEnd w:id="3"/>
    </w:p>
    <w:p w14:paraId="66250C40" w14:textId="77777777" w:rsidR="008D06A5" w:rsidRPr="0074739C" w:rsidRDefault="008D06A5" w:rsidP="008D06A5">
      <w:pPr>
        <w:rPr>
          <w:vanish/>
        </w:rPr>
      </w:pPr>
      <w:bookmarkStart w:id="4" w:name="PE"/>
      <w:r w:rsidRPr="0074739C">
        <w:rPr>
          <w:vanish/>
        </w:rPr>
        <w:t>PE</w:t>
      </w:r>
      <w:r w:rsidRPr="00C17BD6">
        <w:rPr>
          <w:vanish/>
        </w:rPr>
        <w:t>750</w:t>
      </w:r>
      <w:r w:rsidRPr="0074739C">
        <w:rPr>
          <w:vanish/>
        </w:rPr>
        <w:t>.</w:t>
      </w:r>
      <w:r w:rsidRPr="00C17BD6">
        <w:rPr>
          <w:vanish/>
        </w:rPr>
        <w:t>252</w:t>
      </w:r>
      <w:bookmarkEnd w:id="4"/>
    </w:p>
    <w:p w14:paraId="3653D209" w14:textId="77777777" w:rsidR="008D06A5" w:rsidRPr="0074739C" w:rsidRDefault="008D06A5" w:rsidP="008D06A5">
      <w:pPr>
        <w:pStyle w:val="ATHeading3"/>
      </w:pPr>
      <w:bookmarkStart w:id="5" w:name="Sujet"/>
      <w:r w:rsidRPr="0074739C">
        <w:t xml:space="preserve">Wetgevingsresolutie van het Europees Parlement van </w:t>
      </w:r>
      <w:r w:rsidR="00BC594B" w:rsidRPr="00C17BD6">
        <w:t>25</w:t>
      </w:r>
      <w:r w:rsidR="00BC594B" w:rsidRPr="0074739C">
        <w:t xml:space="preserve"> </w:t>
      </w:r>
      <w:r w:rsidRPr="0074739C">
        <w:t xml:space="preserve">april </w:t>
      </w:r>
      <w:r w:rsidRPr="00C17BD6">
        <w:t>2024</w:t>
      </w:r>
      <w:r w:rsidRPr="0074739C">
        <w:t xml:space="preserve"> over het voorstel voor een verordening van het Europees Parlement en de Raad betreffende de verzameling en de doorgifte van vooraf te verstrekken passagiersgegevens (API) met het oog op het versterken en vergemakkelijken van de controles aan de buitengrenzen, tot wijziging van Verordening (EU) </w:t>
      </w:r>
      <w:r w:rsidRPr="00C17BD6">
        <w:t>2019</w:t>
      </w:r>
      <w:r w:rsidRPr="0074739C">
        <w:t>/</w:t>
      </w:r>
      <w:r w:rsidRPr="00C17BD6">
        <w:t>817</w:t>
      </w:r>
      <w:r w:rsidRPr="0074739C">
        <w:t xml:space="preserve"> en Verordening (EU) </w:t>
      </w:r>
      <w:r w:rsidRPr="00C17BD6">
        <w:t>2018</w:t>
      </w:r>
      <w:r w:rsidRPr="0074739C">
        <w:t>/</w:t>
      </w:r>
      <w:r w:rsidRPr="00C17BD6">
        <w:t>1726</w:t>
      </w:r>
      <w:r w:rsidRPr="0074739C">
        <w:t>, en tot intrekking van Richtlijn </w:t>
      </w:r>
      <w:r w:rsidRPr="00C17BD6">
        <w:t>2004</w:t>
      </w:r>
      <w:r w:rsidRPr="0074739C">
        <w:t>/</w:t>
      </w:r>
      <w:r w:rsidRPr="00C17BD6">
        <w:t>82</w:t>
      </w:r>
      <w:r w:rsidRPr="0074739C">
        <w:t>/EG van de Raad</w:t>
      </w:r>
      <w:bookmarkEnd w:id="5"/>
      <w:r w:rsidRPr="0074739C">
        <w:t xml:space="preserve"> </w:t>
      </w:r>
      <w:bookmarkStart w:id="6" w:name="References"/>
      <w:r w:rsidRPr="0074739C">
        <w:t>(COM(</w:t>
      </w:r>
      <w:r w:rsidRPr="00C17BD6">
        <w:t>2022</w:t>
      </w:r>
      <w:r w:rsidRPr="0074739C">
        <w:t>)</w:t>
      </w:r>
      <w:r w:rsidRPr="00C17BD6">
        <w:t>0729</w:t>
      </w:r>
      <w:r w:rsidRPr="0074739C">
        <w:t xml:space="preserve"> – C</w:t>
      </w:r>
      <w:r w:rsidRPr="00C17BD6">
        <w:t>9</w:t>
      </w:r>
      <w:r w:rsidRPr="0074739C">
        <w:t>-</w:t>
      </w:r>
      <w:r w:rsidRPr="00C17BD6">
        <w:t>0428</w:t>
      </w:r>
      <w:r w:rsidRPr="0074739C">
        <w:t>/</w:t>
      </w:r>
      <w:r w:rsidRPr="00C17BD6">
        <w:t>2022</w:t>
      </w:r>
      <w:r w:rsidRPr="0074739C">
        <w:t xml:space="preserve"> – </w:t>
      </w:r>
      <w:r w:rsidRPr="00C17BD6">
        <w:t>2022</w:t>
      </w:r>
      <w:r w:rsidRPr="0074739C">
        <w:t>/</w:t>
      </w:r>
      <w:r w:rsidRPr="00C17BD6">
        <w:t>0424</w:t>
      </w:r>
      <w:r w:rsidRPr="0074739C">
        <w:t>(COD))</w:t>
      </w:r>
      <w:bookmarkEnd w:id="6"/>
    </w:p>
    <w:p w14:paraId="415ADBB7" w14:textId="77777777" w:rsidR="004364F4" w:rsidRPr="0074739C" w:rsidRDefault="004364F4" w:rsidP="004364F4">
      <w:pPr>
        <w:pStyle w:val="NormalBold"/>
      </w:pPr>
      <w:bookmarkStart w:id="7" w:name="TextBodyBegin"/>
      <w:bookmarkEnd w:id="7"/>
      <w:r w:rsidRPr="0074739C">
        <w:t>(Gewone wetgevingsprocedure: eerste lezing)</w:t>
      </w:r>
    </w:p>
    <w:p w14:paraId="55ABE26E" w14:textId="77777777" w:rsidR="004364F4" w:rsidRPr="0074739C" w:rsidRDefault="004364F4" w:rsidP="004364F4">
      <w:pPr>
        <w:pStyle w:val="EPComma"/>
      </w:pPr>
      <w:r w:rsidRPr="0074739C">
        <w:rPr>
          <w:i/>
        </w:rPr>
        <w:t>Het Europees Parlement</w:t>
      </w:r>
      <w:r w:rsidRPr="0074739C">
        <w:t>,</w:t>
      </w:r>
    </w:p>
    <w:p w14:paraId="3E1A85D4" w14:textId="77777777" w:rsidR="004364F4" w:rsidRPr="0074739C" w:rsidRDefault="004364F4" w:rsidP="004364F4">
      <w:pPr>
        <w:pStyle w:val="NormalHanging12a"/>
      </w:pPr>
      <w:r w:rsidRPr="0074739C">
        <w:t>–</w:t>
      </w:r>
      <w:r w:rsidRPr="0074739C">
        <w:tab/>
        <w:t>gezien het voorstel van de Commissie aan het Europees Parlement en de Raad (</w:t>
      </w:r>
      <w:proofErr w:type="gramStart"/>
      <w:r w:rsidRPr="0074739C">
        <w:t>COM(</w:t>
      </w:r>
      <w:proofErr w:type="gramEnd"/>
      <w:r w:rsidRPr="00C17BD6">
        <w:t>2022</w:t>
      </w:r>
      <w:r w:rsidRPr="0074739C">
        <w:t>)</w:t>
      </w:r>
      <w:r w:rsidRPr="00C17BD6">
        <w:t>0729</w:t>
      </w:r>
      <w:r w:rsidRPr="0074739C">
        <w:t>),</w:t>
      </w:r>
    </w:p>
    <w:p w14:paraId="1A8CF720" w14:textId="77777777" w:rsidR="004364F4" w:rsidRPr="0074739C" w:rsidRDefault="004364F4" w:rsidP="004364F4">
      <w:pPr>
        <w:pStyle w:val="NormalHanging12a"/>
      </w:pPr>
      <w:r w:rsidRPr="0074739C">
        <w:t>–</w:t>
      </w:r>
      <w:r w:rsidRPr="0074739C">
        <w:tab/>
        <w:t>gezien artikel </w:t>
      </w:r>
      <w:r w:rsidRPr="00C17BD6">
        <w:t>294</w:t>
      </w:r>
      <w:r w:rsidRPr="0074739C">
        <w:t>, lid </w:t>
      </w:r>
      <w:r w:rsidRPr="00C17BD6">
        <w:t>2</w:t>
      </w:r>
      <w:r w:rsidRPr="0074739C">
        <w:t>, artikel </w:t>
      </w:r>
      <w:r w:rsidRPr="00C17BD6">
        <w:t>77</w:t>
      </w:r>
      <w:r w:rsidRPr="0074739C">
        <w:t>, lid </w:t>
      </w:r>
      <w:r w:rsidRPr="00C17BD6">
        <w:t>2</w:t>
      </w:r>
      <w:r w:rsidRPr="0074739C">
        <w:t>, punten b) en d), en artikel </w:t>
      </w:r>
      <w:r w:rsidRPr="00C17BD6">
        <w:t>79</w:t>
      </w:r>
      <w:r w:rsidRPr="0074739C">
        <w:t>, lid </w:t>
      </w:r>
      <w:r w:rsidRPr="00C17BD6">
        <w:t>2</w:t>
      </w:r>
      <w:r w:rsidRPr="0074739C">
        <w:t>, punt c), van het Verdrag betreffende de werking van de Europese Unie, op grond waarvan het voorstel door de Commissie bij het Parlement is ingediend (C</w:t>
      </w:r>
      <w:r w:rsidRPr="00C17BD6">
        <w:t>9</w:t>
      </w:r>
      <w:r w:rsidRPr="0074739C">
        <w:noBreakHyphen/>
      </w:r>
      <w:r w:rsidRPr="00C17BD6">
        <w:t>0428</w:t>
      </w:r>
      <w:r w:rsidRPr="0074739C">
        <w:t>/</w:t>
      </w:r>
      <w:r w:rsidRPr="00C17BD6">
        <w:t>2022</w:t>
      </w:r>
      <w:r w:rsidRPr="0074739C">
        <w:t>),</w:t>
      </w:r>
    </w:p>
    <w:p w14:paraId="2CF149B0" w14:textId="77777777" w:rsidR="004364F4" w:rsidRPr="0074739C" w:rsidRDefault="004364F4" w:rsidP="004364F4">
      <w:pPr>
        <w:pStyle w:val="NormalHanging12a"/>
      </w:pPr>
      <w:r w:rsidRPr="0074739C">
        <w:t>–</w:t>
      </w:r>
      <w:r w:rsidRPr="0074739C">
        <w:tab/>
        <w:t>gezien artikel </w:t>
      </w:r>
      <w:r w:rsidRPr="00C17BD6">
        <w:t>294</w:t>
      </w:r>
      <w:r w:rsidRPr="0074739C">
        <w:t>, lid </w:t>
      </w:r>
      <w:r w:rsidRPr="00C17BD6">
        <w:t>3</w:t>
      </w:r>
      <w:r w:rsidRPr="0074739C">
        <w:t>, van het Verdrag betreffende de werking van de Europese Unie,</w:t>
      </w:r>
    </w:p>
    <w:p w14:paraId="3FA4AE38" w14:textId="77777777" w:rsidR="004364F4" w:rsidRPr="0074739C" w:rsidRDefault="004364F4" w:rsidP="004364F4">
      <w:pPr>
        <w:pStyle w:val="NormalHanging12a"/>
      </w:pPr>
      <w:r w:rsidRPr="0074739C">
        <w:t>–</w:t>
      </w:r>
      <w:r w:rsidRPr="0074739C">
        <w:tab/>
        <w:t xml:space="preserve">gezien het advies van het Europees Economisch en Sociaal Comité van </w:t>
      </w:r>
      <w:r w:rsidRPr="00C17BD6">
        <w:t>27</w:t>
      </w:r>
      <w:r w:rsidRPr="0074739C">
        <w:t xml:space="preserve"> april </w:t>
      </w:r>
      <w:r w:rsidRPr="00C17BD6">
        <w:t>2023</w:t>
      </w:r>
      <w:r w:rsidRPr="0074739C">
        <w:rPr>
          <w:rStyle w:val="FootnoteReference"/>
        </w:rPr>
        <w:footnoteReference w:id="1"/>
      </w:r>
      <w:r w:rsidRPr="0074739C">
        <w:t>,</w:t>
      </w:r>
    </w:p>
    <w:p w14:paraId="2BBC668C" w14:textId="77777777" w:rsidR="00BC594B" w:rsidRPr="0074739C" w:rsidRDefault="00BC594B" w:rsidP="004364F4">
      <w:pPr>
        <w:pStyle w:val="NormalHanging12a"/>
      </w:pPr>
      <w:r w:rsidRPr="0074739C">
        <w:t>–</w:t>
      </w:r>
      <w:r w:rsidRPr="0074739C">
        <w:tab/>
        <w:t xml:space="preserve">gezien het overeenkomstig artikel </w:t>
      </w:r>
      <w:r w:rsidRPr="00C17BD6">
        <w:t>74</w:t>
      </w:r>
      <w:r w:rsidRPr="0074739C">
        <w:t xml:space="preserve">, lid </w:t>
      </w:r>
      <w:r w:rsidRPr="00C17BD6">
        <w:t>4</w:t>
      </w:r>
      <w:r w:rsidRPr="0074739C">
        <w:t xml:space="preserve">, van zijn Reglement door de bevoegde commissie goedgekeurde voorlopig akkoord en de door de vertegenwoordiger van de Raad bij brief van </w:t>
      </w:r>
      <w:r w:rsidRPr="00C17BD6">
        <w:t>13</w:t>
      </w:r>
      <w:r w:rsidRPr="0074739C">
        <w:t xml:space="preserve"> maart </w:t>
      </w:r>
      <w:r w:rsidRPr="00C17BD6">
        <w:t>2024</w:t>
      </w:r>
      <w:r w:rsidRPr="0074739C">
        <w:t xml:space="preserve"> gedane toezegging om het standpunt van het Europees Parlement overeenkomstig artikel </w:t>
      </w:r>
      <w:r w:rsidRPr="00C17BD6">
        <w:t>294</w:t>
      </w:r>
      <w:r w:rsidRPr="0074739C">
        <w:t xml:space="preserve">, lid </w:t>
      </w:r>
      <w:r w:rsidRPr="00C17BD6">
        <w:t>4</w:t>
      </w:r>
      <w:r w:rsidRPr="0074739C">
        <w:t>, van het Verdrag betreffende de werking van de Europese Unie goed te keuren,</w:t>
      </w:r>
    </w:p>
    <w:p w14:paraId="75B6D848" w14:textId="77777777" w:rsidR="004364F4" w:rsidRPr="0074739C" w:rsidRDefault="004364F4" w:rsidP="004364F4">
      <w:pPr>
        <w:pStyle w:val="NormalHanging12a"/>
      </w:pPr>
      <w:r w:rsidRPr="0074739C">
        <w:t>–</w:t>
      </w:r>
      <w:r w:rsidRPr="0074739C">
        <w:tab/>
        <w:t>gezien artikel </w:t>
      </w:r>
      <w:r w:rsidRPr="00C17BD6">
        <w:t>59</w:t>
      </w:r>
      <w:r w:rsidRPr="0074739C">
        <w:t xml:space="preserve"> van zijn Reglement,</w:t>
      </w:r>
    </w:p>
    <w:p w14:paraId="029430AE" w14:textId="77777777" w:rsidR="004364F4" w:rsidRPr="0074739C" w:rsidRDefault="004364F4" w:rsidP="004364F4">
      <w:pPr>
        <w:pStyle w:val="NormalHanging12a"/>
      </w:pPr>
      <w:r w:rsidRPr="0074739C">
        <w:t>–</w:t>
      </w:r>
      <w:r w:rsidRPr="0074739C">
        <w:tab/>
        <w:t>gezien het advies van de Commissie vervoer en toerisme,</w:t>
      </w:r>
    </w:p>
    <w:p w14:paraId="0A1C33B1" w14:textId="77777777" w:rsidR="004364F4" w:rsidRPr="0074739C" w:rsidRDefault="004364F4" w:rsidP="004364F4">
      <w:pPr>
        <w:pStyle w:val="NormalHanging12a"/>
      </w:pPr>
      <w:r w:rsidRPr="0074739C">
        <w:t>–</w:t>
      </w:r>
      <w:r w:rsidRPr="0074739C">
        <w:tab/>
        <w:t>gezien het verslag van de Commissie burgerlijke vrijheden, justitie en binnenlandse zaken (A</w:t>
      </w:r>
      <w:r w:rsidRPr="00C17BD6">
        <w:t>9</w:t>
      </w:r>
      <w:r w:rsidRPr="0074739C">
        <w:t>-</w:t>
      </w:r>
      <w:r w:rsidRPr="00C17BD6">
        <w:t>0409</w:t>
      </w:r>
      <w:r w:rsidRPr="0074739C">
        <w:t>/</w:t>
      </w:r>
      <w:r w:rsidRPr="00C17BD6">
        <w:t>2023</w:t>
      </w:r>
      <w:r w:rsidRPr="0074739C">
        <w:t>),</w:t>
      </w:r>
    </w:p>
    <w:p w14:paraId="76F7D4C8" w14:textId="77777777" w:rsidR="004364F4" w:rsidRPr="0074739C" w:rsidRDefault="004364F4" w:rsidP="004364F4">
      <w:pPr>
        <w:pStyle w:val="NormalHanging12a"/>
      </w:pPr>
      <w:r w:rsidRPr="00C17BD6">
        <w:lastRenderedPageBreak/>
        <w:t>1</w:t>
      </w:r>
      <w:r w:rsidRPr="0074739C">
        <w:t>.</w:t>
      </w:r>
      <w:r w:rsidRPr="0074739C">
        <w:tab/>
        <w:t>stelt onderstaand standpunt in eerste lezing vast;</w:t>
      </w:r>
    </w:p>
    <w:p w14:paraId="1CAAF86E" w14:textId="77777777" w:rsidR="004364F4" w:rsidRPr="0074739C" w:rsidRDefault="004364F4" w:rsidP="004364F4">
      <w:pPr>
        <w:pStyle w:val="NormalHanging12a"/>
      </w:pPr>
      <w:r w:rsidRPr="00C17BD6">
        <w:t>2</w:t>
      </w:r>
      <w:r w:rsidRPr="0074739C">
        <w:t>.</w:t>
      </w:r>
      <w:r w:rsidRPr="0074739C">
        <w:tab/>
        <w:t>verzoekt de Commissie om hernieuwde voorlegging aan het Parlement indien zij haar voorstel vervangt, ingrijpend wijzigt of voornemens is het ingrijpend te wijzigen;</w:t>
      </w:r>
    </w:p>
    <w:p w14:paraId="10E8F89E" w14:textId="7BD6F242" w:rsidR="004364F4" w:rsidRPr="0074739C" w:rsidRDefault="004364F4" w:rsidP="00063863">
      <w:pPr>
        <w:pStyle w:val="NormalHanging12a"/>
      </w:pPr>
      <w:r w:rsidRPr="00C17BD6">
        <w:t>3</w:t>
      </w:r>
      <w:r w:rsidRPr="0074739C">
        <w:t>.</w:t>
      </w:r>
      <w:r w:rsidRPr="0074739C">
        <w:tab/>
        <w:t>verzoekt zijn Voorzitter het standpunt van het Parlement te doen toekomen aan de Raad en aan de Commissie alsmede aan de nationale parlementen.</w:t>
      </w:r>
    </w:p>
    <w:p w14:paraId="549671FB" w14:textId="77777777" w:rsidR="007276B9" w:rsidRPr="0074739C" w:rsidRDefault="007276B9" w:rsidP="004364F4">
      <w:pPr>
        <w:sectPr w:rsidR="007276B9" w:rsidRPr="0074739C" w:rsidSect="00E04D8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CF2D7D" w14:textId="7A018BED" w:rsidR="00A867BC" w:rsidRPr="0074739C" w:rsidRDefault="00A867BC" w:rsidP="00A867BC">
      <w:pPr>
        <w:ind w:left="567" w:hanging="567"/>
        <w:rPr>
          <w:b/>
        </w:rPr>
      </w:pPr>
      <w:bookmarkStart w:id="8" w:name="TextBodyEnd"/>
      <w:bookmarkEnd w:id="8"/>
      <w:r w:rsidRPr="0074739C">
        <w:rPr>
          <w:b/>
        </w:rPr>
        <w:lastRenderedPageBreak/>
        <w:t>P</w:t>
      </w:r>
      <w:r w:rsidRPr="00C17BD6">
        <w:rPr>
          <w:b/>
        </w:rPr>
        <w:t>9</w:t>
      </w:r>
      <w:r w:rsidRPr="0074739C">
        <w:rPr>
          <w:b/>
        </w:rPr>
        <w:t>_TC</w:t>
      </w:r>
      <w:r w:rsidRPr="00C17BD6">
        <w:rPr>
          <w:b/>
        </w:rPr>
        <w:t>1</w:t>
      </w:r>
      <w:r w:rsidRPr="0074739C">
        <w:rPr>
          <w:b/>
        </w:rPr>
        <w:t>-</w:t>
      </w:r>
      <w:proofErr w:type="gramStart"/>
      <w:r w:rsidRPr="0074739C">
        <w:rPr>
          <w:b/>
        </w:rPr>
        <w:t>COD(</w:t>
      </w:r>
      <w:proofErr w:type="gramEnd"/>
      <w:r w:rsidRPr="00C17BD6">
        <w:rPr>
          <w:rFonts w:eastAsia="Calibri"/>
          <w:b/>
          <w:bCs/>
          <w:color w:val="000000"/>
          <w:szCs w:val="24"/>
        </w:rPr>
        <w:t>2022</w:t>
      </w:r>
      <w:r w:rsidRPr="0074739C">
        <w:rPr>
          <w:rFonts w:eastAsia="Calibri"/>
          <w:b/>
          <w:bCs/>
          <w:color w:val="000000"/>
          <w:szCs w:val="24"/>
        </w:rPr>
        <w:t>)</w:t>
      </w:r>
      <w:r w:rsidRPr="00C17BD6">
        <w:rPr>
          <w:rFonts w:eastAsia="Calibri"/>
          <w:b/>
          <w:bCs/>
          <w:color w:val="000000"/>
          <w:szCs w:val="24"/>
        </w:rPr>
        <w:t>0424</w:t>
      </w:r>
    </w:p>
    <w:p w14:paraId="3A401DE7" w14:textId="43A21405" w:rsidR="00E35975" w:rsidRDefault="00A867BC" w:rsidP="00E35975">
      <w:pPr>
        <w:spacing w:before="240"/>
        <w:rPr>
          <w:b/>
          <w:szCs w:val="24"/>
          <w:lang w:eastAsia="en-US"/>
        </w:rPr>
      </w:pPr>
      <w:r w:rsidRPr="0074739C">
        <w:rPr>
          <w:b/>
        </w:rPr>
        <w:t xml:space="preserve">Standpunt van het Europees Parlement in eerste lezing vastgesteld op </w:t>
      </w:r>
      <w:r w:rsidRPr="00C17BD6">
        <w:rPr>
          <w:b/>
        </w:rPr>
        <w:t>25</w:t>
      </w:r>
      <w:r w:rsidRPr="0074739C">
        <w:rPr>
          <w:b/>
        </w:rPr>
        <w:t xml:space="preserve"> april </w:t>
      </w:r>
      <w:r w:rsidRPr="00C17BD6">
        <w:rPr>
          <w:b/>
        </w:rPr>
        <w:t>2024</w:t>
      </w:r>
      <w:r w:rsidRPr="0074739C">
        <w:rPr>
          <w:b/>
        </w:rPr>
        <w:t xml:space="preserve"> met het oog op de vaststelling van Verordening (EU) </w:t>
      </w:r>
      <w:r w:rsidRPr="00C17BD6">
        <w:rPr>
          <w:b/>
        </w:rPr>
        <w:t>202</w:t>
      </w:r>
      <w:r w:rsidR="002C13C4">
        <w:rPr>
          <w:b/>
        </w:rPr>
        <w:t>5</w:t>
      </w:r>
      <w:r w:rsidRPr="0074739C">
        <w:rPr>
          <w:b/>
        </w:rPr>
        <w:t xml:space="preserve">/... van het Europees Parlement en de Raad </w:t>
      </w:r>
      <w:r w:rsidR="00E35975" w:rsidRPr="00C9361E">
        <w:rPr>
          <w:b/>
          <w:szCs w:val="24"/>
          <w:lang w:eastAsia="en-US"/>
        </w:rPr>
        <w:t xml:space="preserve">betreffende de verzameling en de doorgifte van </w:t>
      </w:r>
      <w:r w:rsidR="00E35975" w:rsidRPr="00315B4C">
        <w:rPr>
          <w:b/>
          <w:iCs/>
          <w:szCs w:val="24"/>
          <w:lang w:eastAsia="en-US"/>
        </w:rPr>
        <w:t xml:space="preserve">advance passenger </w:t>
      </w:r>
      <w:bookmarkStart w:id="9" w:name="_GoBack"/>
      <w:bookmarkEnd w:id="9"/>
      <w:r w:rsidR="00E35975" w:rsidRPr="00315B4C">
        <w:rPr>
          <w:b/>
          <w:iCs/>
          <w:szCs w:val="24"/>
          <w:lang w:eastAsia="en-US"/>
        </w:rPr>
        <w:t>information</w:t>
      </w:r>
      <w:r w:rsidR="00E35975" w:rsidRPr="00C9361E">
        <w:rPr>
          <w:b/>
          <w:szCs w:val="24"/>
          <w:lang w:eastAsia="en-US"/>
        </w:rPr>
        <w:t xml:space="preserve"> met het oog op het versterken en vergemakkelijken van de controles aan de buitengrenzen, tot wijziging van Verordeningen (EU) 2018/1726 en (EU) 2019/817, en tot intrekking van Richtlijn 2004/82/EG van de Raad</w:t>
      </w:r>
    </w:p>
    <w:p w14:paraId="0452A782" w14:textId="3BE6CF7F" w:rsidR="002C13C4" w:rsidRPr="006302AE" w:rsidRDefault="002C13C4" w:rsidP="002C13C4">
      <w:pPr>
        <w:spacing w:before="240"/>
        <w:rPr>
          <w:i/>
        </w:rPr>
      </w:pPr>
      <w:r w:rsidRPr="006302AE">
        <w:rPr>
          <w:i/>
        </w:rPr>
        <w:t>(</w:t>
      </w:r>
      <w:r w:rsidRPr="002C13C4">
        <w:rPr>
          <w:i/>
        </w:rPr>
        <w:t>Aangezien het Parlement en de Raad tot overeenstemming zijn geraakt, komt het standpunt van het Parlement overeen met de definitieve rechtshandeling: Verordening (EU) 2025/12.)</w:t>
      </w:r>
    </w:p>
    <w:p w14:paraId="7C03BB90" w14:textId="77777777" w:rsidR="002C13C4" w:rsidRPr="00C9361E" w:rsidRDefault="002C13C4" w:rsidP="00E35975">
      <w:pPr>
        <w:spacing w:before="240"/>
        <w:rPr>
          <w:b/>
          <w:szCs w:val="24"/>
          <w:lang w:eastAsia="en-US"/>
        </w:rPr>
      </w:pPr>
    </w:p>
    <w:sectPr w:rsidR="002C13C4" w:rsidRPr="00C9361E" w:rsidSect="00E04D8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A02FD1" w14:textId="77777777" w:rsidR="008D06A5" w:rsidRPr="00E04D83" w:rsidRDefault="008D06A5">
      <w:r w:rsidRPr="00E04D83">
        <w:separator/>
      </w:r>
    </w:p>
  </w:endnote>
  <w:endnote w:type="continuationSeparator" w:id="0">
    <w:p w14:paraId="08FF7CB7" w14:textId="77777777" w:rsidR="008D06A5" w:rsidRPr="00E04D83" w:rsidRDefault="008D06A5">
      <w:r w:rsidRPr="00E04D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6C7F3" w14:textId="77777777" w:rsidR="008D06A5" w:rsidRPr="00E04D83" w:rsidRDefault="008D06A5">
      <w:r w:rsidRPr="00E04D83">
        <w:separator/>
      </w:r>
    </w:p>
  </w:footnote>
  <w:footnote w:type="continuationSeparator" w:id="0">
    <w:p w14:paraId="4F387118" w14:textId="77777777" w:rsidR="008D06A5" w:rsidRPr="00E04D83" w:rsidRDefault="008D06A5">
      <w:r w:rsidRPr="00E04D83">
        <w:continuationSeparator/>
      </w:r>
    </w:p>
  </w:footnote>
  <w:footnote w:id="1">
    <w:p w14:paraId="6D2D78A0" w14:textId="50F8DEAA" w:rsidR="004364F4" w:rsidRPr="00E04D83" w:rsidRDefault="004364F4" w:rsidP="00E04D83">
      <w:pPr>
        <w:pStyle w:val="FootnoteText"/>
        <w:ind w:left="567" w:hanging="567"/>
        <w:rPr>
          <w:sz w:val="24"/>
          <w:lang w:val="nl-NL"/>
        </w:rPr>
      </w:pPr>
      <w:r w:rsidRPr="00E04D83">
        <w:rPr>
          <w:rStyle w:val="FootnoteReference"/>
          <w:sz w:val="24"/>
          <w:lang w:val="nl-NL"/>
        </w:rPr>
        <w:footnoteRef/>
      </w:r>
      <w:r w:rsidR="00E04D83" w:rsidRPr="00E04D83">
        <w:rPr>
          <w:sz w:val="24"/>
          <w:lang w:val="nl-NL"/>
        </w:rPr>
        <w:tab/>
      </w:r>
      <w:r w:rsidR="00BC594B">
        <w:rPr>
          <w:sz w:val="24"/>
          <w:lang w:val="nl-NL"/>
        </w:rPr>
        <w:t>PB</w:t>
      </w:r>
      <w:r w:rsidR="00BC594B" w:rsidRPr="00BC594B">
        <w:rPr>
          <w:sz w:val="24"/>
          <w:lang w:val="nl-NL"/>
        </w:rPr>
        <w:t xml:space="preserve"> C </w:t>
      </w:r>
      <w:r w:rsidR="00BC594B" w:rsidRPr="00C17BD6">
        <w:rPr>
          <w:sz w:val="24"/>
          <w:lang w:val="nl-NL"/>
        </w:rPr>
        <w:t>228</w:t>
      </w:r>
      <w:r w:rsidR="00BC594B">
        <w:rPr>
          <w:sz w:val="24"/>
          <w:lang w:val="nl-NL"/>
        </w:rPr>
        <w:t xml:space="preserve"> van</w:t>
      </w:r>
      <w:r w:rsidR="00BC594B" w:rsidRPr="00BC594B">
        <w:rPr>
          <w:sz w:val="24"/>
          <w:lang w:val="nl-NL"/>
        </w:rPr>
        <w:t xml:space="preserve"> </w:t>
      </w:r>
      <w:r w:rsidR="00BC594B" w:rsidRPr="00C17BD6">
        <w:rPr>
          <w:sz w:val="24"/>
          <w:lang w:val="nl-NL"/>
        </w:rPr>
        <w:t>29</w:t>
      </w:r>
      <w:r w:rsidR="00BC594B" w:rsidRPr="00BC594B">
        <w:rPr>
          <w:sz w:val="24"/>
          <w:lang w:val="nl-NL"/>
        </w:rPr>
        <w:t>.</w:t>
      </w:r>
      <w:r w:rsidR="00BC594B" w:rsidRPr="00C17BD6">
        <w:rPr>
          <w:sz w:val="24"/>
          <w:lang w:val="nl-NL"/>
        </w:rPr>
        <w:t>6</w:t>
      </w:r>
      <w:r w:rsidR="00BC594B" w:rsidRPr="00BC594B">
        <w:rPr>
          <w:sz w:val="24"/>
          <w:lang w:val="nl-NL"/>
        </w:rPr>
        <w:t>.</w:t>
      </w:r>
      <w:r w:rsidR="00BC594B" w:rsidRPr="00C17BD6">
        <w:rPr>
          <w:sz w:val="24"/>
          <w:lang w:val="nl-NL"/>
        </w:rPr>
        <w:t>2023</w:t>
      </w:r>
      <w:r w:rsidR="00BC594B" w:rsidRPr="00BC594B">
        <w:rPr>
          <w:sz w:val="24"/>
          <w:lang w:val="nl-NL"/>
        </w:rPr>
        <w:t xml:space="preserve">, </w:t>
      </w:r>
      <w:r w:rsidR="00BC594B">
        <w:rPr>
          <w:sz w:val="24"/>
          <w:lang w:val="nl-NL"/>
        </w:rPr>
        <w:t>blz</w:t>
      </w:r>
      <w:r w:rsidR="00BC594B" w:rsidRPr="00BC594B">
        <w:rPr>
          <w:sz w:val="24"/>
          <w:lang w:val="nl-NL"/>
        </w:rPr>
        <w:t xml:space="preserve">. </w:t>
      </w:r>
      <w:r w:rsidR="00BC594B" w:rsidRPr="00C17BD6">
        <w:rPr>
          <w:sz w:val="24"/>
          <w:lang w:val="nl-NL"/>
        </w:rPr>
        <w:t>97</w:t>
      </w:r>
      <w:r w:rsidRPr="00E04D83">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720AA5"/>
    <w:multiLevelType w:val="hybridMultilevel"/>
    <w:tmpl w:val="FE104D5E"/>
    <w:lvl w:ilvl="0" w:tplc="34146BC2">
      <w:start w:val="1"/>
      <w:numFmt w:val="decimal"/>
      <w:lvlText w:val="%1)"/>
      <w:lvlJc w:val="left"/>
      <w:pPr>
        <w:ind w:left="720" w:hanging="360"/>
      </w:pPr>
    </w:lvl>
    <w:lvl w:ilvl="1" w:tplc="6F5A548E" w:tentative="1">
      <w:start w:val="1"/>
      <w:numFmt w:val="lowerLetter"/>
      <w:lvlText w:val="%2."/>
      <w:lvlJc w:val="left"/>
      <w:pPr>
        <w:ind w:left="1440" w:hanging="360"/>
      </w:pPr>
    </w:lvl>
    <w:lvl w:ilvl="2" w:tplc="316A2B12" w:tentative="1">
      <w:start w:val="1"/>
      <w:numFmt w:val="lowerRoman"/>
      <w:lvlText w:val="%3."/>
      <w:lvlJc w:val="right"/>
      <w:pPr>
        <w:ind w:left="2160" w:hanging="180"/>
      </w:pPr>
    </w:lvl>
    <w:lvl w:ilvl="3" w:tplc="96969468" w:tentative="1">
      <w:start w:val="1"/>
      <w:numFmt w:val="decimal"/>
      <w:lvlText w:val="%4."/>
      <w:lvlJc w:val="left"/>
      <w:pPr>
        <w:ind w:left="2880" w:hanging="360"/>
      </w:pPr>
    </w:lvl>
    <w:lvl w:ilvl="4" w:tplc="027477CC" w:tentative="1">
      <w:start w:val="1"/>
      <w:numFmt w:val="lowerLetter"/>
      <w:lvlText w:val="%5."/>
      <w:lvlJc w:val="left"/>
      <w:pPr>
        <w:ind w:left="3600" w:hanging="360"/>
      </w:pPr>
    </w:lvl>
    <w:lvl w:ilvl="5" w:tplc="4054466C" w:tentative="1">
      <w:start w:val="1"/>
      <w:numFmt w:val="lowerRoman"/>
      <w:lvlText w:val="%6."/>
      <w:lvlJc w:val="right"/>
      <w:pPr>
        <w:ind w:left="4320" w:hanging="180"/>
      </w:pPr>
    </w:lvl>
    <w:lvl w:ilvl="6" w:tplc="F1B41F7A" w:tentative="1">
      <w:start w:val="1"/>
      <w:numFmt w:val="decimal"/>
      <w:lvlText w:val="%7."/>
      <w:lvlJc w:val="left"/>
      <w:pPr>
        <w:ind w:left="5040" w:hanging="360"/>
      </w:pPr>
    </w:lvl>
    <w:lvl w:ilvl="7" w:tplc="134ED9BE" w:tentative="1">
      <w:start w:val="1"/>
      <w:numFmt w:val="lowerLetter"/>
      <w:lvlText w:val="%8."/>
      <w:lvlJc w:val="left"/>
      <w:pPr>
        <w:ind w:left="5760" w:hanging="360"/>
      </w:pPr>
    </w:lvl>
    <w:lvl w:ilvl="8" w:tplc="F1C001F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9/2023"/>
    <w:docVar w:name="dvlangue" w:val="NL"/>
    <w:docVar w:name="dvnumam" w:val="0"/>
    <w:docVar w:name="dvpe" w:val="750.252"/>
    <w:docVar w:name="dvrapporteur" w:val="Rapporteur: "/>
    <w:docVar w:name="dvstar" w:val="***I"/>
    <w:docVar w:name="dvtitre" w:val="Wetgevingsresolutie van het Europees Parlement van xx april 2024 over het voorstel voor een verordening van het Europees Parlement en de Raad betreffende de verzameling en de doorgifte van vooraf te verstrekken passagiersgegevens (API) met het oog op het versterken en vergemakkelijken van de controles aan de buitengrenzen, tot wijziging van Verordening (EU) 2019/817 en Verordening (EU) 2018/1726, en tot intrekking van Richtlijn 2004/82/EG van de Raad(COM(2022)0729 – C9-0428/2022 – 2022/0424(COD))"/>
  </w:docVars>
  <w:rsids>
    <w:rsidRoot w:val="008D06A5"/>
    <w:rsid w:val="00002272"/>
    <w:rsid w:val="00063863"/>
    <w:rsid w:val="00064002"/>
    <w:rsid w:val="000677B9"/>
    <w:rsid w:val="000831BA"/>
    <w:rsid w:val="000A42CC"/>
    <w:rsid w:val="000E7DD9"/>
    <w:rsid w:val="0010095E"/>
    <w:rsid w:val="00125B37"/>
    <w:rsid w:val="00187494"/>
    <w:rsid w:val="001F32AE"/>
    <w:rsid w:val="002241C7"/>
    <w:rsid w:val="002767FF"/>
    <w:rsid w:val="002B18FE"/>
    <w:rsid w:val="002B5493"/>
    <w:rsid w:val="002C13C4"/>
    <w:rsid w:val="00315B4C"/>
    <w:rsid w:val="00343214"/>
    <w:rsid w:val="00361C00"/>
    <w:rsid w:val="00395FA1"/>
    <w:rsid w:val="003E15D4"/>
    <w:rsid w:val="00411CCE"/>
    <w:rsid w:val="0041666E"/>
    <w:rsid w:val="00421060"/>
    <w:rsid w:val="004364F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65B0"/>
    <w:rsid w:val="006F74FA"/>
    <w:rsid w:val="007276B9"/>
    <w:rsid w:val="00731ADD"/>
    <w:rsid w:val="00734777"/>
    <w:rsid w:val="0074739C"/>
    <w:rsid w:val="00747932"/>
    <w:rsid w:val="00751A4A"/>
    <w:rsid w:val="00756632"/>
    <w:rsid w:val="00762C74"/>
    <w:rsid w:val="007853F0"/>
    <w:rsid w:val="00786EC0"/>
    <w:rsid w:val="007D1690"/>
    <w:rsid w:val="007E22AD"/>
    <w:rsid w:val="00817416"/>
    <w:rsid w:val="00842779"/>
    <w:rsid w:val="00865F67"/>
    <w:rsid w:val="00881A7B"/>
    <w:rsid w:val="008840E5"/>
    <w:rsid w:val="00887B3E"/>
    <w:rsid w:val="008C2AC6"/>
    <w:rsid w:val="008D06A5"/>
    <w:rsid w:val="00930C23"/>
    <w:rsid w:val="0093193B"/>
    <w:rsid w:val="009509D8"/>
    <w:rsid w:val="00950B64"/>
    <w:rsid w:val="00981893"/>
    <w:rsid w:val="009907E5"/>
    <w:rsid w:val="00A1687D"/>
    <w:rsid w:val="00A43E52"/>
    <w:rsid w:val="00A4678D"/>
    <w:rsid w:val="00A778C7"/>
    <w:rsid w:val="00A867BC"/>
    <w:rsid w:val="00AB441E"/>
    <w:rsid w:val="00AB6293"/>
    <w:rsid w:val="00AE0928"/>
    <w:rsid w:val="00AF3B82"/>
    <w:rsid w:val="00B12E95"/>
    <w:rsid w:val="00B22876"/>
    <w:rsid w:val="00B558F0"/>
    <w:rsid w:val="00BC594B"/>
    <w:rsid w:val="00BD48FE"/>
    <w:rsid w:val="00BD7BD8"/>
    <w:rsid w:val="00BE6ADC"/>
    <w:rsid w:val="00C05BFE"/>
    <w:rsid w:val="00C17BD6"/>
    <w:rsid w:val="00C23CD4"/>
    <w:rsid w:val="00C61C0C"/>
    <w:rsid w:val="00C941CB"/>
    <w:rsid w:val="00CB2790"/>
    <w:rsid w:val="00CC2357"/>
    <w:rsid w:val="00CF071A"/>
    <w:rsid w:val="00D058B8"/>
    <w:rsid w:val="00D56C11"/>
    <w:rsid w:val="00D834A0"/>
    <w:rsid w:val="00D872DF"/>
    <w:rsid w:val="00D91E21"/>
    <w:rsid w:val="00DA7FCD"/>
    <w:rsid w:val="00E04D83"/>
    <w:rsid w:val="00E3597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195EF"/>
  <w15:chartTrackingRefBased/>
  <w15:docId w15:val="{9B4A5C18-A563-4156-BD10-064924A9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364F4"/>
    <w:rPr>
      <w:b/>
      <w:kern w:val="28"/>
      <w:sz w:val="28"/>
      <w:lang w:val="fr-FR" w:eastAsia="fr-FR"/>
    </w:rPr>
  </w:style>
  <w:style w:type="character" w:customStyle="1" w:styleId="Heading2Char">
    <w:name w:val="Heading 2 Char"/>
    <w:basedOn w:val="DefaultParagraphFont"/>
    <w:link w:val="Heading2"/>
    <w:rsid w:val="004364F4"/>
    <w:rPr>
      <w:sz w:val="24"/>
      <w:lang w:val="fr-FR" w:eastAsia="fr-FR"/>
    </w:rPr>
  </w:style>
  <w:style w:type="character" w:customStyle="1" w:styleId="Heading3Char">
    <w:name w:val="Heading 3 Char"/>
    <w:basedOn w:val="DefaultParagraphFont"/>
    <w:link w:val="Heading3"/>
    <w:rsid w:val="004364F4"/>
    <w:rPr>
      <w:rFonts w:ascii="Arial" w:hAnsi="Arial"/>
      <w:sz w:val="24"/>
      <w:lang w:val="fr-FR" w:eastAsia="fr-FR"/>
    </w:rPr>
  </w:style>
  <w:style w:type="character" w:customStyle="1" w:styleId="Heading4Char">
    <w:name w:val="Heading 4 Char"/>
    <w:basedOn w:val="DefaultParagraphFont"/>
    <w:link w:val="Heading4"/>
    <w:rsid w:val="004364F4"/>
    <w:rPr>
      <w:sz w:val="24"/>
      <w:lang w:val="en-US" w:eastAsia="fr-FR"/>
    </w:rPr>
  </w:style>
  <w:style w:type="character" w:customStyle="1" w:styleId="Heading5Char">
    <w:name w:val="Heading 5 Char"/>
    <w:basedOn w:val="DefaultParagraphFont"/>
    <w:link w:val="Heading5"/>
    <w:semiHidden/>
    <w:rsid w:val="004364F4"/>
    <w:rPr>
      <w:sz w:val="24"/>
      <w:lang w:val="en-US" w:eastAsia="fr-FR"/>
    </w:rPr>
  </w:style>
  <w:style w:type="character" w:customStyle="1" w:styleId="Heading6Char">
    <w:name w:val="Heading 6 Char"/>
    <w:basedOn w:val="DefaultParagraphFont"/>
    <w:link w:val="Heading6"/>
    <w:semiHidden/>
    <w:rsid w:val="004364F4"/>
    <w:rPr>
      <w:i/>
      <w:sz w:val="22"/>
      <w:lang w:val="nl-NL"/>
    </w:rPr>
  </w:style>
  <w:style w:type="character" w:customStyle="1" w:styleId="Heading7Char">
    <w:name w:val="Heading 7 Char"/>
    <w:basedOn w:val="DefaultParagraphFont"/>
    <w:link w:val="Heading7"/>
    <w:semiHidden/>
    <w:rsid w:val="004364F4"/>
    <w:rPr>
      <w:rFonts w:ascii="Arial" w:hAnsi="Arial"/>
      <w:sz w:val="24"/>
      <w:lang w:val="nl-NL"/>
    </w:rPr>
  </w:style>
  <w:style w:type="character" w:customStyle="1" w:styleId="Heading8Char">
    <w:name w:val="Heading 8 Char"/>
    <w:basedOn w:val="DefaultParagraphFont"/>
    <w:link w:val="Heading8"/>
    <w:semiHidden/>
    <w:rsid w:val="004364F4"/>
    <w:rPr>
      <w:rFonts w:ascii="Arial" w:hAnsi="Arial"/>
      <w:i/>
      <w:sz w:val="24"/>
      <w:lang w:val="nl-NL"/>
    </w:rPr>
  </w:style>
  <w:style w:type="character" w:customStyle="1" w:styleId="Heading9Char">
    <w:name w:val="Heading 9 Char"/>
    <w:basedOn w:val="DefaultParagraphFont"/>
    <w:link w:val="Heading9"/>
    <w:semiHidden/>
    <w:rsid w:val="004364F4"/>
    <w:rPr>
      <w:rFonts w:ascii="Arial" w:hAnsi="Arial"/>
      <w:b/>
      <w:i/>
      <w:sz w:val="18"/>
      <w:lang w:val="nl-NL"/>
    </w:rPr>
  </w:style>
  <w:style w:type="paragraph" w:styleId="TOCHeading">
    <w:name w:val="TOC Heading"/>
    <w:basedOn w:val="Normal"/>
    <w:next w:val="Normal"/>
    <w:uiPriority w:val="39"/>
    <w:unhideWhenUsed/>
    <w:qFormat/>
    <w:rsid w:val="004364F4"/>
    <w:pPr>
      <w:widowControl/>
      <w:spacing w:after="240"/>
    </w:pPr>
    <w:rPr>
      <w:lang w:val="en-GB"/>
    </w:rPr>
  </w:style>
  <w:style w:type="paragraph" w:customStyle="1" w:styleId="EPFooter2">
    <w:name w:val="EPFooter2"/>
    <w:basedOn w:val="Normal"/>
    <w:next w:val="Normal"/>
    <w:rsid w:val="004364F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364F4"/>
    <w:pPr>
      <w:keepNext/>
      <w:spacing w:after="240"/>
      <w:jc w:val="right"/>
    </w:pPr>
    <w:rPr>
      <w:rFonts w:ascii="Arial" w:hAnsi="Arial"/>
      <w:b/>
    </w:rPr>
  </w:style>
  <w:style w:type="paragraph" w:customStyle="1" w:styleId="Normal6a">
    <w:name w:val="Normal6a"/>
    <w:basedOn w:val="Normal"/>
    <w:rsid w:val="004364F4"/>
    <w:pPr>
      <w:spacing w:after="120"/>
    </w:pPr>
  </w:style>
  <w:style w:type="paragraph" w:customStyle="1" w:styleId="PageHeading">
    <w:name w:val="PageHeading"/>
    <w:basedOn w:val="Normal"/>
    <w:rsid w:val="004364F4"/>
    <w:pPr>
      <w:keepNext/>
      <w:spacing w:after="480"/>
      <w:jc w:val="center"/>
    </w:pPr>
    <w:rPr>
      <w:rFonts w:ascii="Arial" w:hAnsi="Arial" w:cs="Arial"/>
      <w:b/>
    </w:rPr>
  </w:style>
  <w:style w:type="paragraph" w:customStyle="1" w:styleId="NormalBold">
    <w:name w:val="NormalBold"/>
    <w:basedOn w:val="Normal"/>
    <w:link w:val="NormalBoldChar"/>
    <w:rsid w:val="004364F4"/>
    <w:rPr>
      <w:b/>
    </w:rPr>
  </w:style>
  <w:style w:type="paragraph" w:customStyle="1" w:styleId="NormalBold12a">
    <w:name w:val="NormalBold12a"/>
    <w:basedOn w:val="Normal"/>
    <w:rsid w:val="004364F4"/>
    <w:pPr>
      <w:spacing w:after="240"/>
    </w:pPr>
    <w:rPr>
      <w:b/>
    </w:rPr>
  </w:style>
  <w:style w:type="paragraph" w:customStyle="1" w:styleId="AmJustText">
    <w:name w:val="AmJustText"/>
    <w:basedOn w:val="Normal"/>
    <w:rsid w:val="004364F4"/>
    <w:pPr>
      <w:spacing w:after="240"/>
    </w:pPr>
    <w:rPr>
      <w:i/>
    </w:rPr>
  </w:style>
  <w:style w:type="paragraph" w:customStyle="1" w:styleId="NormalHanging12a">
    <w:name w:val="NormalHanging12a"/>
    <w:basedOn w:val="Normal"/>
    <w:rsid w:val="004364F4"/>
    <w:pPr>
      <w:spacing w:after="240"/>
      <w:ind w:left="567" w:hanging="567"/>
    </w:pPr>
  </w:style>
  <w:style w:type="paragraph" w:customStyle="1" w:styleId="CoverNormal24a">
    <w:name w:val="CoverNormal24a"/>
    <w:basedOn w:val="Normal"/>
    <w:rsid w:val="004364F4"/>
    <w:pPr>
      <w:spacing w:after="480"/>
      <w:ind w:left="1417"/>
    </w:pPr>
  </w:style>
  <w:style w:type="paragraph" w:customStyle="1" w:styleId="CoverNormal">
    <w:name w:val="CoverNormal"/>
    <w:basedOn w:val="Normal"/>
    <w:rsid w:val="004364F4"/>
    <w:pPr>
      <w:ind w:left="1418"/>
    </w:pPr>
  </w:style>
  <w:style w:type="paragraph" w:customStyle="1" w:styleId="AmCrossRef">
    <w:name w:val="AmCrossRef"/>
    <w:basedOn w:val="Normal"/>
    <w:rsid w:val="004364F4"/>
    <w:pPr>
      <w:spacing w:before="240" w:after="240"/>
      <w:jc w:val="center"/>
    </w:pPr>
    <w:rPr>
      <w:i/>
    </w:rPr>
  </w:style>
  <w:style w:type="paragraph" w:customStyle="1" w:styleId="AmJustTitle">
    <w:name w:val="AmJustTitle"/>
    <w:basedOn w:val="Normal"/>
    <w:next w:val="AmJustText"/>
    <w:rsid w:val="004364F4"/>
    <w:pPr>
      <w:keepNext/>
      <w:spacing w:before="240" w:after="240"/>
      <w:jc w:val="center"/>
    </w:pPr>
    <w:rPr>
      <w:i/>
    </w:rPr>
  </w:style>
  <w:style w:type="paragraph" w:customStyle="1" w:styleId="CoverReference">
    <w:name w:val="CoverReference"/>
    <w:basedOn w:val="Normal"/>
    <w:rsid w:val="004364F4"/>
    <w:pPr>
      <w:spacing w:before="1080"/>
      <w:jc w:val="right"/>
    </w:pPr>
    <w:rPr>
      <w:rFonts w:ascii="Arial" w:hAnsi="Arial" w:cs="Arial"/>
      <w:b/>
    </w:rPr>
  </w:style>
  <w:style w:type="paragraph" w:customStyle="1" w:styleId="CoverDocType">
    <w:name w:val="CoverDocType"/>
    <w:basedOn w:val="Normal"/>
    <w:rsid w:val="004364F4"/>
    <w:pPr>
      <w:ind w:left="1418"/>
    </w:pPr>
    <w:rPr>
      <w:rFonts w:ascii="Arial" w:hAnsi="Arial"/>
      <w:b/>
      <w:sz w:val="48"/>
    </w:rPr>
  </w:style>
  <w:style w:type="paragraph" w:customStyle="1" w:styleId="CoverDocType24a">
    <w:name w:val="CoverDocType24a"/>
    <w:basedOn w:val="Normal"/>
    <w:rsid w:val="004364F4"/>
    <w:pPr>
      <w:spacing w:after="480"/>
      <w:ind w:left="1418"/>
    </w:pPr>
    <w:rPr>
      <w:rFonts w:ascii="Arial" w:hAnsi="Arial"/>
      <w:b/>
      <w:sz w:val="48"/>
    </w:rPr>
  </w:style>
  <w:style w:type="paragraph" w:customStyle="1" w:styleId="CoverDate">
    <w:name w:val="CoverDate"/>
    <w:basedOn w:val="Normal"/>
    <w:rsid w:val="004364F4"/>
    <w:pPr>
      <w:spacing w:before="240" w:after="1200"/>
    </w:pPr>
  </w:style>
  <w:style w:type="paragraph" w:styleId="Header">
    <w:name w:val="header"/>
    <w:basedOn w:val="Normal"/>
    <w:link w:val="HeaderChar"/>
    <w:rsid w:val="004364F4"/>
    <w:pPr>
      <w:tabs>
        <w:tab w:val="center" w:pos="4513"/>
        <w:tab w:val="right" w:pos="9026"/>
      </w:tabs>
    </w:pPr>
  </w:style>
  <w:style w:type="character" w:customStyle="1" w:styleId="HeaderChar">
    <w:name w:val="Header Char"/>
    <w:basedOn w:val="DefaultParagraphFont"/>
    <w:link w:val="Header"/>
    <w:rsid w:val="004364F4"/>
    <w:rPr>
      <w:sz w:val="24"/>
      <w:lang w:val="nl-NL"/>
    </w:rPr>
  </w:style>
  <w:style w:type="paragraph" w:customStyle="1" w:styleId="AmOrLang">
    <w:name w:val="AmOrLang"/>
    <w:basedOn w:val="Normal"/>
    <w:rsid w:val="004364F4"/>
    <w:pPr>
      <w:spacing w:before="240" w:after="240"/>
      <w:jc w:val="right"/>
    </w:pPr>
  </w:style>
  <w:style w:type="paragraph" w:customStyle="1" w:styleId="AmColumnHeading">
    <w:name w:val="AmColumnHeading"/>
    <w:basedOn w:val="Normal"/>
    <w:rsid w:val="004364F4"/>
    <w:pPr>
      <w:spacing w:after="240"/>
      <w:jc w:val="center"/>
    </w:pPr>
    <w:rPr>
      <w:i/>
    </w:rPr>
  </w:style>
  <w:style w:type="paragraph" w:customStyle="1" w:styleId="AmNumberTabs">
    <w:name w:val="AmNumberTabs"/>
    <w:basedOn w:val="Normal"/>
    <w:rsid w:val="00436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364F4"/>
    <w:pPr>
      <w:spacing w:before="240"/>
    </w:pPr>
    <w:rPr>
      <w:b/>
    </w:rPr>
  </w:style>
  <w:style w:type="paragraph" w:customStyle="1" w:styleId="EPBody">
    <w:name w:val="EPBody"/>
    <w:basedOn w:val="Normal"/>
    <w:rsid w:val="004364F4"/>
    <w:pPr>
      <w:jc w:val="center"/>
    </w:pPr>
    <w:rPr>
      <w:rFonts w:ascii="Arial" w:hAnsi="Arial" w:cs="Arial"/>
      <w:i/>
      <w:sz w:val="22"/>
      <w:szCs w:val="22"/>
    </w:rPr>
  </w:style>
  <w:style w:type="paragraph" w:customStyle="1" w:styleId="EPFooter">
    <w:name w:val="EPFooter"/>
    <w:basedOn w:val="Normal"/>
    <w:rsid w:val="004364F4"/>
    <w:pPr>
      <w:tabs>
        <w:tab w:val="center" w:pos="4535"/>
        <w:tab w:val="right" w:pos="9071"/>
      </w:tabs>
      <w:spacing w:before="240" w:after="240"/>
    </w:pPr>
    <w:rPr>
      <w:color w:val="010000"/>
      <w:sz w:val="22"/>
    </w:rPr>
  </w:style>
  <w:style w:type="paragraph" w:customStyle="1" w:styleId="EPComma">
    <w:name w:val="EPComma"/>
    <w:basedOn w:val="Normal"/>
    <w:rsid w:val="004364F4"/>
    <w:pPr>
      <w:spacing w:before="480" w:after="240"/>
    </w:pPr>
  </w:style>
  <w:style w:type="paragraph" w:customStyle="1" w:styleId="Lgendesigne">
    <w:name w:val="Légende signe"/>
    <w:basedOn w:val="Normal"/>
    <w:rsid w:val="004364F4"/>
    <w:pPr>
      <w:tabs>
        <w:tab w:val="right" w:pos="454"/>
        <w:tab w:val="left" w:pos="737"/>
      </w:tabs>
      <w:ind w:left="737" w:hanging="737"/>
    </w:pPr>
    <w:rPr>
      <w:snapToGrid w:val="0"/>
      <w:sz w:val="18"/>
      <w:lang w:eastAsia="en-US"/>
    </w:rPr>
  </w:style>
  <w:style w:type="paragraph" w:customStyle="1" w:styleId="Lgendetitre">
    <w:name w:val="Légende titre"/>
    <w:basedOn w:val="Normal"/>
    <w:rsid w:val="004364F4"/>
    <w:pPr>
      <w:spacing w:before="240" w:after="240"/>
    </w:pPr>
    <w:rPr>
      <w:b/>
      <w:i/>
      <w:snapToGrid w:val="0"/>
      <w:lang w:eastAsia="en-US"/>
    </w:rPr>
  </w:style>
  <w:style w:type="paragraph" w:customStyle="1" w:styleId="Lgendestandard">
    <w:name w:val="Légende standard"/>
    <w:basedOn w:val="Normal"/>
    <w:rsid w:val="004364F4"/>
    <w:rPr>
      <w:sz w:val="18"/>
    </w:rPr>
  </w:style>
  <w:style w:type="paragraph" w:customStyle="1" w:styleId="msonormal0">
    <w:name w:val="msonormal"/>
    <w:basedOn w:val="Normal"/>
    <w:rsid w:val="004364F4"/>
    <w:pPr>
      <w:widowControl/>
      <w:spacing w:before="100" w:beforeAutospacing="1" w:after="100" w:afterAutospacing="1"/>
    </w:pPr>
    <w:rPr>
      <w:szCs w:val="24"/>
    </w:rPr>
  </w:style>
  <w:style w:type="paragraph" w:styleId="Footer">
    <w:name w:val="footer"/>
    <w:basedOn w:val="Normal"/>
    <w:link w:val="FooterChar"/>
    <w:uiPriority w:val="99"/>
    <w:rsid w:val="004364F4"/>
    <w:pPr>
      <w:tabs>
        <w:tab w:val="center" w:pos="4513"/>
        <w:tab w:val="right" w:pos="9026"/>
      </w:tabs>
    </w:pPr>
  </w:style>
  <w:style w:type="character" w:customStyle="1" w:styleId="FooterChar">
    <w:name w:val="Footer Char"/>
    <w:basedOn w:val="DefaultParagraphFont"/>
    <w:link w:val="Footer"/>
    <w:uiPriority w:val="99"/>
    <w:rsid w:val="004364F4"/>
    <w:rPr>
      <w:sz w:val="24"/>
      <w:lang w:val="nl-NL"/>
    </w:rPr>
  </w:style>
  <w:style w:type="character" w:customStyle="1" w:styleId="Normal12Char">
    <w:name w:val="Normal12 Char"/>
    <w:basedOn w:val="DefaultParagraphFont"/>
    <w:link w:val="Normal12"/>
    <w:locked/>
    <w:rsid w:val="004364F4"/>
    <w:rPr>
      <w:noProof/>
      <w:sz w:val="24"/>
    </w:rPr>
  </w:style>
  <w:style w:type="paragraph" w:customStyle="1" w:styleId="Normal12">
    <w:name w:val="Normal12"/>
    <w:basedOn w:val="Normal"/>
    <w:link w:val="Normal12Char"/>
    <w:rsid w:val="004364F4"/>
    <w:pPr>
      <w:spacing w:after="240"/>
    </w:pPr>
    <w:rPr>
      <w:noProof/>
      <w:lang w:val="en-GB"/>
    </w:rPr>
  </w:style>
  <w:style w:type="paragraph" w:customStyle="1" w:styleId="CommitteeAM">
    <w:name w:val="CommitteeAM"/>
    <w:basedOn w:val="Normal"/>
    <w:rsid w:val="004364F4"/>
    <w:pPr>
      <w:spacing w:before="240" w:after="600"/>
      <w:jc w:val="center"/>
    </w:pPr>
    <w:rPr>
      <w:i/>
    </w:rPr>
  </w:style>
  <w:style w:type="paragraph" w:customStyle="1" w:styleId="ZDateAM">
    <w:name w:val="ZDateAM"/>
    <w:basedOn w:val="Normal"/>
    <w:rsid w:val="004364F4"/>
    <w:pPr>
      <w:tabs>
        <w:tab w:val="right" w:pos="9356"/>
      </w:tabs>
      <w:spacing w:after="480"/>
    </w:pPr>
    <w:rPr>
      <w:noProof/>
    </w:rPr>
  </w:style>
  <w:style w:type="paragraph" w:customStyle="1" w:styleId="ProjRap">
    <w:name w:val="ProjRap"/>
    <w:basedOn w:val="Normal"/>
    <w:rsid w:val="004364F4"/>
    <w:pPr>
      <w:tabs>
        <w:tab w:val="right" w:pos="9356"/>
      </w:tabs>
    </w:pPr>
    <w:rPr>
      <w:b/>
      <w:noProof/>
    </w:rPr>
  </w:style>
  <w:style w:type="paragraph" w:customStyle="1" w:styleId="PELeft">
    <w:name w:val="PELeft"/>
    <w:basedOn w:val="Normal"/>
    <w:rsid w:val="004364F4"/>
    <w:pPr>
      <w:spacing w:before="40" w:after="40"/>
    </w:pPr>
    <w:rPr>
      <w:rFonts w:ascii="Arial" w:hAnsi="Arial" w:cs="Arial"/>
      <w:sz w:val="22"/>
      <w:szCs w:val="22"/>
    </w:rPr>
  </w:style>
  <w:style w:type="paragraph" w:customStyle="1" w:styleId="PERight">
    <w:name w:val="PERight"/>
    <w:basedOn w:val="Normal"/>
    <w:next w:val="Normal"/>
    <w:rsid w:val="004364F4"/>
    <w:pPr>
      <w:jc w:val="right"/>
    </w:pPr>
    <w:rPr>
      <w:rFonts w:ascii="Arial" w:hAnsi="Arial" w:cs="Arial"/>
      <w:sz w:val="22"/>
      <w:szCs w:val="22"/>
    </w:rPr>
  </w:style>
  <w:style w:type="character" w:customStyle="1" w:styleId="Normal6Char">
    <w:name w:val="Normal6 Char"/>
    <w:basedOn w:val="DefaultParagraphFont"/>
    <w:link w:val="Normal6"/>
    <w:locked/>
    <w:rsid w:val="004364F4"/>
    <w:rPr>
      <w:sz w:val="24"/>
      <w:lang w:val="nl-NL"/>
    </w:rPr>
  </w:style>
  <w:style w:type="paragraph" w:customStyle="1" w:styleId="Normal6">
    <w:name w:val="Normal6"/>
    <w:basedOn w:val="Normal"/>
    <w:link w:val="Normal6Char"/>
    <w:rsid w:val="004364F4"/>
    <w:pPr>
      <w:spacing w:after="120"/>
    </w:pPr>
  </w:style>
  <w:style w:type="character" w:customStyle="1" w:styleId="NormalBoldChar">
    <w:name w:val="NormalBold Char"/>
    <w:basedOn w:val="DefaultParagraphFont"/>
    <w:link w:val="NormalBold"/>
    <w:locked/>
    <w:rsid w:val="004364F4"/>
    <w:rPr>
      <w:b/>
      <w:sz w:val="24"/>
      <w:lang w:val="nl-NL"/>
    </w:rPr>
  </w:style>
  <w:style w:type="paragraph" w:customStyle="1" w:styleId="Normal12Italic">
    <w:name w:val="Normal12Italic"/>
    <w:basedOn w:val="Normal12"/>
    <w:rsid w:val="004364F4"/>
    <w:rPr>
      <w:i/>
    </w:rPr>
  </w:style>
  <w:style w:type="paragraph" w:customStyle="1" w:styleId="JustificationTitle">
    <w:name w:val="JustificationTitle"/>
    <w:basedOn w:val="Normal"/>
    <w:next w:val="Normal12"/>
    <w:rsid w:val="004364F4"/>
    <w:pPr>
      <w:keepNext/>
      <w:spacing w:before="240" w:after="240"/>
      <w:jc w:val="center"/>
    </w:pPr>
    <w:rPr>
      <w:i/>
      <w:noProof/>
    </w:rPr>
  </w:style>
  <w:style w:type="paragraph" w:customStyle="1" w:styleId="Olang">
    <w:name w:val="Olang"/>
    <w:basedOn w:val="Normal"/>
    <w:rsid w:val="004364F4"/>
    <w:pPr>
      <w:spacing w:before="240" w:after="240"/>
      <w:jc w:val="right"/>
    </w:pPr>
    <w:rPr>
      <w:noProof/>
      <w:szCs w:val="24"/>
    </w:rPr>
  </w:style>
  <w:style w:type="paragraph" w:customStyle="1" w:styleId="ColumnHeading">
    <w:name w:val="ColumnHeading"/>
    <w:basedOn w:val="Normal"/>
    <w:rsid w:val="004364F4"/>
    <w:pPr>
      <w:spacing w:after="240"/>
      <w:jc w:val="center"/>
    </w:pPr>
    <w:rPr>
      <w:i/>
    </w:rPr>
  </w:style>
  <w:style w:type="paragraph" w:customStyle="1" w:styleId="AMNumberTabs0">
    <w:name w:val="AMNumberTabs"/>
    <w:basedOn w:val="Normal"/>
    <w:rsid w:val="00436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364F4"/>
    <w:pPr>
      <w:spacing w:before="240"/>
      <w:jc w:val="center"/>
    </w:pPr>
    <w:rPr>
      <w:i/>
    </w:rPr>
  </w:style>
  <w:style w:type="character" w:customStyle="1" w:styleId="Footer2Middle">
    <w:name w:val="Footer2Middle"/>
    <w:rsid w:val="004364F4"/>
    <w:rPr>
      <w:rFonts w:ascii="Arial" w:hAnsi="Arial" w:cs="Arial" w:hint="default"/>
      <w:b w:val="0"/>
      <w:bCs w:val="0"/>
      <w:i/>
      <w:iCs w:val="0"/>
      <w:color w:val="C0C0C0"/>
      <w:sz w:val="22"/>
    </w:rPr>
  </w:style>
  <w:style w:type="paragraph" w:customStyle="1" w:styleId="EntPE">
    <w:name w:val="EntPE"/>
    <w:basedOn w:val="Normal12"/>
    <w:rsid w:val="004364F4"/>
    <w:pPr>
      <w:jc w:val="center"/>
    </w:pPr>
    <w:rPr>
      <w:noProof w:val="0"/>
      <w:sz w:val="56"/>
    </w:rPr>
  </w:style>
  <w:style w:type="paragraph" w:styleId="BalloonText">
    <w:name w:val="Balloon Text"/>
    <w:basedOn w:val="Normal"/>
    <w:link w:val="BalloonTextChar"/>
    <w:unhideWhenUsed/>
    <w:rsid w:val="004364F4"/>
    <w:rPr>
      <w:rFonts w:ascii="Segoe UI" w:hAnsi="Segoe UI" w:cs="Segoe UI"/>
      <w:sz w:val="18"/>
      <w:szCs w:val="18"/>
    </w:rPr>
  </w:style>
  <w:style w:type="character" w:customStyle="1" w:styleId="BalloonTextChar">
    <w:name w:val="Balloon Text Char"/>
    <w:basedOn w:val="DefaultParagraphFont"/>
    <w:link w:val="BalloonText"/>
    <w:rsid w:val="004364F4"/>
    <w:rPr>
      <w:rFonts w:ascii="Segoe UI" w:hAnsi="Segoe UI" w:cs="Segoe UI"/>
      <w:sz w:val="18"/>
      <w:szCs w:val="18"/>
      <w:lang w:val="nl-NL"/>
    </w:rPr>
  </w:style>
  <w:style w:type="character" w:styleId="CommentReference">
    <w:name w:val="annotation reference"/>
    <w:basedOn w:val="DefaultParagraphFont"/>
    <w:rsid w:val="004364F4"/>
    <w:rPr>
      <w:sz w:val="16"/>
      <w:szCs w:val="16"/>
    </w:rPr>
  </w:style>
  <w:style w:type="paragraph" w:styleId="CommentText">
    <w:name w:val="annotation text"/>
    <w:basedOn w:val="Normal"/>
    <w:link w:val="CommentTextChar"/>
    <w:rsid w:val="004364F4"/>
    <w:rPr>
      <w:sz w:val="20"/>
    </w:rPr>
  </w:style>
  <w:style w:type="character" w:customStyle="1" w:styleId="CommentTextChar">
    <w:name w:val="Comment Text Char"/>
    <w:basedOn w:val="DefaultParagraphFont"/>
    <w:link w:val="CommentText"/>
    <w:rsid w:val="004364F4"/>
    <w:rPr>
      <w:lang w:val="nl-NL"/>
    </w:rPr>
  </w:style>
  <w:style w:type="paragraph" w:styleId="CommentSubject">
    <w:name w:val="annotation subject"/>
    <w:basedOn w:val="CommentText"/>
    <w:next w:val="CommentText"/>
    <w:link w:val="CommentSubjectChar"/>
    <w:unhideWhenUsed/>
    <w:rsid w:val="004364F4"/>
    <w:rPr>
      <w:b/>
      <w:bCs/>
    </w:rPr>
  </w:style>
  <w:style w:type="character" w:customStyle="1" w:styleId="CommentSubjectChar">
    <w:name w:val="Comment Subject Char"/>
    <w:basedOn w:val="CommentTextChar"/>
    <w:link w:val="CommentSubject"/>
    <w:rsid w:val="004364F4"/>
    <w:rPr>
      <w:b/>
      <w:bCs/>
      <w:lang w:val="nl-NL"/>
    </w:rPr>
  </w:style>
  <w:style w:type="character" w:styleId="Hyperlink">
    <w:name w:val="Hyperlink"/>
    <w:basedOn w:val="DefaultParagraphFont"/>
    <w:rsid w:val="004364F4"/>
    <w:rPr>
      <w:color w:val="0563C1" w:themeColor="hyperlink"/>
      <w:u w:val="single"/>
    </w:rPr>
  </w:style>
  <w:style w:type="paragraph" w:customStyle="1" w:styleId="Normal24a">
    <w:name w:val="Normal24a"/>
    <w:basedOn w:val="Normal"/>
    <w:rsid w:val="004364F4"/>
    <w:pPr>
      <w:spacing w:after="480"/>
    </w:pPr>
  </w:style>
  <w:style w:type="paragraph" w:customStyle="1" w:styleId="NormalBoldCenter">
    <w:name w:val="NormalBoldCenter"/>
    <w:basedOn w:val="Normal"/>
    <w:rsid w:val="004364F4"/>
    <w:pPr>
      <w:jc w:val="center"/>
    </w:pPr>
    <w:rPr>
      <w:b/>
    </w:rPr>
  </w:style>
  <w:style w:type="paragraph" w:customStyle="1" w:styleId="Normal12a">
    <w:name w:val="Normal12a"/>
    <w:basedOn w:val="Normal"/>
    <w:rsid w:val="004364F4"/>
    <w:pPr>
      <w:spacing w:after="240"/>
    </w:pPr>
  </w:style>
  <w:style w:type="paragraph" w:customStyle="1" w:styleId="RollCallVotes">
    <w:name w:val="RollCallVotes"/>
    <w:basedOn w:val="Normal"/>
    <w:rsid w:val="004364F4"/>
    <w:pPr>
      <w:spacing w:before="120" w:after="120"/>
      <w:jc w:val="center"/>
    </w:pPr>
    <w:rPr>
      <w:b/>
      <w:bCs/>
      <w:snapToGrid w:val="0"/>
      <w:sz w:val="16"/>
      <w:lang w:eastAsia="en-US"/>
    </w:rPr>
  </w:style>
  <w:style w:type="paragraph" w:customStyle="1" w:styleId="RollCallTabs">
    <w:name w:val="RollCallTabs"/>
    <w:basedOn w:val="Normal"/>
    <w:qFormat/>
    <w:rsid w:val="004364F4"/>
    <w:pPr>
      <w:tabs>
        <w:tab w:val="center" w:pos="284"/>
        <w:tab w:val="left" w:pos="426"/>
      </w:tabs>
    </w:pPr>
    <w:rPr>
      <w:snapToGrid w:val="0"/>
      <w:lang w:eastAsia="en-US"/>
    </w:rPr>
  </w:style>
  <w:style w:type="paragraph" w:customStyle="1" w:styleId="RollCallSymbols14pt">
    <w:name w:val="RollCallSymbols14pt"/>
    <w:basedOn w:val="Normal"/>
    <w:rsid w:val="004364F4"/>
    <w:pPr>
      <w:spacing w:before="120" w:after="120"/>
      <w:jc w:val="center"/>
    </w:pPr>
    <w:rPr>
      <w:rFonts w:ascii="Arial" w:hAnsi="Arial"/>
      <w:b/>
      <w:bCs/>
      <w:snapToGrid w:val="0"/>
      <w:sz w:val="28"/>
      <w:lang w:eastAsia="en-US"/>
    </w:rPr>
  </w:style>
  <w:style w:type="paragraph" w:customStyle="1" w:styleId="RollCallTable">
    <w:name w:val="RollCallTable"/>
    <w:basedOn w:val="Normal"/>
    <w:rsid w:val="004364F4"/>
    <w:pPr>
      <w:spacing w:before="120" w:after="120"/>
    </w:pPr>
    <w:rPr>
      <w:snapToGrid w:val="0"/>
      <w:sz w:val="16"/>
      <w:lang w:eastAsia="en-US"/>
    </w:rPr>
  </w:style>
  <w:style w:type="paragraph" w:customStyle="1" w:styleId="PageHeadingNotTOC">
    <w:name w:val="PageHeadingNotTOC"/>
    <w:basedOn w:val="Normal"/>
    <w:rsid w:val="004364F4"/>
    <w:pPr>
      <w:keepNext/>
      <w:spacing w:after="480"/>
      <w:jc w:val="center"/>
    </w:pPr>
    <w:rPr>
      <w:rFonts w:ascii="Arial" w:hAnsi="Arial" w:cs="Arial"/>
      <w:b/>
    </w:rPr>
  </w:style>
  <w:style w:type="paragraph" w:customStyle="1" w:styleId="AmHeadingPA">
    <w:name w:val="AmHeadingPA"/>
    <w:basedOn w:val="Normal"/>
    <w:next w:val="Normal"/>
    <w:rsid w:val="004364F4"/>
    <w:pPr>
      <w:spacing w:before="480" w:after="240"/>
      <w:jc w:val="center"/>
    </w:pPr>
    <w:rPr>
      <w:rFonts w:ascii="Arial" w:hAnsi="Arial"/>
      <w:b/>
      <w:caps/>
      <w:snapToGrid w:val="0"/>
      <w:szCs w:val="24"/>
      <w:lang w:eastAsia="en-US"/>
    </w:rPr>
  </w:style>
  <w:style w:type="paragraph" w:customStyle="1" w:styleId="AmDocTypeTab">
    <w:name w:val="AmDocTypeTab"/>
    <w:basedOn w:val="Normal"/>
    <w:rsid w:val="00A867BC"/>
    <w:pPr>
      <w:tabs>
        <w:tab w:val="right" w:pos="9072"/>
      </w:tabs>
    </w:pPr>
    <w:rPr>
      <w:b/>
    </w:rPr>
  </w:style>
  <w:style w:type="paragraph" w:customStyle="1" w:styleId="NormalCenter12a">
    <w:name w:val="NormalCenter12a"/>
    <w:basedOn w:val="Normal"/>
    <w:rsid w:val="00A867BC"/>
    <w:pPr>
      <w:spacing w:after="240"/>
      <w:jc w:val="center"/>
    </w:pPr>
  </w:style>
  <w:style w:type="paragraph" w:customStyle="1" w:styleId="AmDateTab">
    <w:name w:val="AmDateTab"/>
    <w:basedOn w:val="Normal"/>
    <w:rsid w:val="00A867BC"/>
    <w:pPr>
      <w:tabs>
        <w:tab w:val="right" w:pos="9072"/>
      </w:tabs>
    </w:pPr>
  </w:style>
  <w:style w:type="paragraph" w:customStyle="1" w:styleId="AmHeadingConsam">
    <w:name w:val="AmHeadingConsam"/>
    <w:basedOn w:val="Normal"/>
    <w:next w:val="NormalCenter12a"/>
    <w:rsid w:val="00A867BC"/>
    <w:pPr>
      <w:spacing w:before="720" w:after="240"/>
      <w:jc w:val="center"/>
    </w:pPr>
  </w:style>
  <w:style w:type="numbering" w:customStyle="1" w:styleId="NoList1">
    <w:name w:val="No List1"/>
    <w:next w:val="NoList"/>
    <w:uiPriority w:val="99"/>
    <w:semiHidden/>
    <w:unhideWhenUsed/>
    <w:rsid w:val="00A867BC"/>
  </w:style>
  <w:style w:type="paragraph" w:customStyle="1" w:styleId="SignaturePersonne">
    <w:name w:val="Signature Personne"/>
    <w:basedOn w:val="Normal"/>
    <w:rsid w:val="00A867BC"/>
    <w:pPr>
      <w:widowControl/>
      <w:tabs>
        <w:tab w:val="left" w:pos="4252"/>
      </w:tabs>
      <w:spacing w:line="360" w:lineRule="auto"/>
    </w:pPr>
    <w:rPr>
      <w:i/>
      <w:szCs w:val="24"/>
      <w:lang w:eastAsia="en-US"/>
    </w:rPr>
  </w:style>
  <w:style w:type="paragraph" w:customStyle="1" w:styleId="Considrant">
    <w:name w:val="Considérant"/>
    <w:basedOn w:val="Normal"/>
    <w:rsid w:val="00A867BC"/>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A867BC"/>
    <w:pPr>
      <w:keepNext/>
      <w:spacing w:before="600" w:after="120" w:line="360" w:lineRule="auto"/>
    </w:pPr>
    <w:rPr>
      <w:szCs w:val="24"/>
      <w:lang w:eastAsia="en-US"/>
    </w:rPr>
  </w:style>
  <w:style w:type="paragraph" w:customStyle="1" w:styleId="Institutionquisigne">
    <w:name w:val="Institution qui signe"/>
    <w:basedOn w:val="Normal"/>
    <w:next w:val="Normal"/>
    <w:rsid w:val="00A867BC"/>
    <w:pPr>
      <w:keepNext/>
      <w:tabs>
        <w:tab w:val="left" w:pos="4252"/>
      </w:tabs>
      <w:spacing w:before="720" w:line="360" w:lineRule="auto"/>
    </w:pPr>
    <w:rPr>
      <w:i/>
      <w:szCs w:val="24"/>
      <w:lang w:eastAsia="en-US"/>
    </w:rPr>
  </w:style>
  <w:style w:type="paragraph" w:customStyle="1" w:styleId="Fait">
    <w:name w:val="Fait à"/>
    <w:basedOn w:val="Normal"/>
    <w:rsid w:val="00A867BC"/>
    <w:pPr>
      <w:keepNext/>
      <w:widowControl/>
      <w:spacing w:before="120" w:line="360" w:lineRule="auto"/>
    </w:pPr>
    <w:rPr>
      <w:szCs w:val="24"/>
      <w:lang w:eastAsia="en-US"/>
    </w:rPr>
  </w:style>
  <w:style w:type="paragraph" w:customStyle="1" w:styleId="FootnoteTextForceStyle">
    <w:name w:val="Footnote Text ForceStyle"/>
    <w:rsid w:val="00A867BC"/>
    <w:pPr>
      <w:keepLines/>
      <w:widowControl w:val="0"/>
      <w:ind w:left="850" w:hanging="850"/>
    </w:pPr>
    <w:rPr>
      <w:sz w:val="24"/>
      <w:lang w:val="nl-NL" w:eastAsia="en-US"/>
    </w:rPr>
  </w:style>
  <w:style w:type="character" w:customStyle="1" w:styleId="Footer2">
    <w:name w:val="Footer2"/>
    <w:rsid w:val="00A867BC"/>
    <w:rPr>
      <w:rFonts w:ascii="Arial" w:hAnsi="Arial"/>
      <w:b/>
      <w:sz w:val="48"/>
    </w:rPr>
  </w:style>
  <w:style w:type="paragraph" w:customStyle="1" w:styleId="Applicationdirecte">
    <w:name w:val="Application directe"/>
    <w:basedOn w:val="Normal"/>
    <w:next w:val="Normal"/>
    <w:rsid w:val="00A867BC"/>
    <w:pPr>
      <w:spacing w:before="120" w:after="120" w:line="360" w:lineRule="auto"/>
    </w:pPr>
    <w:rPr>
      <w:szCs w:val="24"/>
      <w:lang w:eastAsia="en-US"/>
    </w:rPr>
  </w:style>
  <w:style w:type="paragraph" w:customStyle="1" w:styleId="Normale">
    <w:name w:val="Normale"/>
    <w:rsid w:val="00A867BC"/>
    <w:pPr>
      <w:widowControl w:val="0"/>
      <w:spacing w:before="120" w:after="120" w:line="360" w:lineRule="auto"/>
    </w:pPr>
    <w:rPr>
      <w:sz w:val="24"/>
      <w:lang w:val="nl-NL" w:eastAsia="en-US"/>
    </w:rPr>
  </w:style>
  <w:style w:type="paragraph" w:customStyle="1" w:styleId="Formuledadoption">
    <w:name w:val="Formule d'adoption"/>
    <w:basedOn w:val="Normal"/>
    <w:next w:val="Normal"/>
    <w:rsid w:val="00A867BC"/>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A867BC"/>
    <w:pPr>
      <w:widowControl/>
      <w:spacing w:after="240" w:line="360" w:lineRule="auto"/>
      <w:ind w:left="5102"/>
    </w:pPr>
    <w:rPr>
      <w:szCs w:val="24"/>
      <w:lang w:eastAsia="en-US"/>
    </w:rPr>
  </w:style>
  <w:style w:type="paragraph" w:customStyle="1" w:styleId="Footer1">
    <w:name w:val="Footer1"/>
    <w:basedOn w:val="Normal"/>
    <w:rsid w:val="00A867BC"/>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A867BC"/>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A867BC"/>
    <w:pPr>
      <w:widowControl/>
      <w:spacing w:before="840" w:line="360" w:lineRule="auto"/>
      <w:jc w:val="center"/>
    </w:pPr>
    <w:rPr>
      <w:szCs w:val="24"/>
      <w:lang w:eastAsia="en-US"/>
    </w:rPr>
  </w:style>
  <w:style w:type="paragraph" w:customStyle="1" w:styleId="Typedudocument">
    <w:name w:val="Type du document"/>
    <w:basedOn w:val="Normal"/>
    <w:next w:val="Normal"/>
    <w:rsid w:val="00A867BC"/>
    <w:pPr>
      <w:widowControl/>
      <w:spacing w:before="360" w:line="360" w:lineRule="auto"/>
      <w:jc w:val="center"/>
    </w:pPr>
    <w:rPr>
      <w:b/>
      <w:szCs w:val="24"/>
      <w:lang w:eastAsia="en-US"/>
    </w:rPr>
  </w:style>
  <w:style w:type="paragraph" w:customStyle="1" w:styleId="Titreobjet">
    <w:name w:val="Titre objet"/>
    <w:basedOn w:val="Normal"/>
    <w:next w:val="Normal"/>
    <w:rsid w:val="00A867BC"/>
    <w:pPr>
      <w:widowControl/>
      <w:spacing w:before="360" w:after="360" w:line="360" w:lineRule="auto"/>
      <w:jc w:val="center"/>
    </w:pPr>
    <w:rPr>
      <w:b/>
      <w:szCs w:val="24"/>
      <w:lang w:eastAsia="en-US"/>
    </w:rPr>
  </w:style>
  <w:style w:type="paragraph" w:customStyle="1" w:styleId="IntrtEEE">
    <w:name w:val="Intérêt EEE"/>
    <w:basedOn w:val="Normal"/>
    <w:next w:val="Normal"/>
    <w:rsid w:val="00A867BC"/>
    <w:pPr>
      <w:widowControl/>
      <w:spacing w:before="360" w:after="240" w:line="360" w:lineRule="auto"/>
      <w:jc w:val="center"/>
    </w:pPr>
    <w:rPr>
      <w:szCs w:val="24"/>
      <w:lang w:eastAsia="en-US"/>
    </w:rPr>
  </w:style>
  <w:style w:type="character" w:customStyle="1" w:styleId="Hyperlink1">
    <w:name w:val="Hyperlink1"/>
    <w:basedOn w:val="DefaultParagraphFont"/>
    <w:uiPriority w:val="99"/>
    <w:unhideWhenUsed/>
    <w:rsid w:val="00A867BC"/>
    <w:rPr>
      <w:color w:val="0000FF"/>
      <w:u w:val="single"/>
    </w:rPr>
  </w:style>
  <w:style w:type="character" w:customStyle="1" w:styleId="FollowedHyperlink1">
    <w:name w:val="FollowedHyperlink1"/>
    <w:basedOn w:val="DefaultParagraphFont"/>
    <w:semiHidden/>
    <w:unhideWhenUsed/>
    <w:rsid w:val="00A867BC"/>
    <w:rPr>
      <w:color w:val="800080"/>
      <w:u w:val="single"/>
    </w:rPr>
  </w:style>
  <w:style w:type="character" w:styleId="Emphasis">
    <w:name w:val="Emphasis"/>
    <w:basedOn w:val="DefaultParagraphFont"/>
    <w:uiPriority w:val="20"/>
    <w:qFormat/>
    <w:rsid w:val="00A867BC"/>
    <w:rPr>
      <w:i/>
      <w:iCs/>
    </w:rPr>
  </w:style>
  <w:style w:type="character" w:customStyle="1" w:styleId="FooterChar1">
    <w:name w:val="Footer Char1"/>
    <w:basedOn w:val="DefaultParagraphFont"/>
    <w:uiPriority w:val="99"/>
    <w:rsid w:val="00A867BC"/>
    <w:rPr>
      <w:sz w:val="24"/>
      <w:szCs w:val="24"/>
    </w:rPr>
  </w:style>
  <w:style w:type="character" w:styleId="FollowedHyperlink">
    <w:name w:val="FollowedHyperlink"/>
    <w:basedOn w:val="DefaultParagraphFont"/>
    <w:rsid w:val="00A867BC"/>
    <w:rPr>
      <w:color w:val="954F72" w:themeColor="followedHyperlink"/>
      <w:u w:val="single"/>
    </w:rPr>
  </w:style>
  <w:style w:type="paragraph" w:customStyle="1" w:styleId="HeadingDocType24a">
    <w:name w:val="HeadingDocType24a"/>
    <w:basedOn w:val="Normal"/>
    <w:rsid w:val="00E35975"/>
    <w:pPr>
      <w:spacing w:after="480"/>
      <w:jc w:val="center"/>
    </w:pPr>
    <w:rPr>
      <w:rFonts w:ascii="Arial" w:hAnsi="Arial"/>
      <w:b/>
      <w:sz w:val="48"/>
    </w:rPr>
  </w:style>
  <w:style w:type="paragraph" w:customStyle="1" w:styleId="HeadingReferenceERCO">
    <w:name w:val="HeadingReferenceERCO"/>
    <w:basedOn w:val="Normal"/>
    <w:rsid w:val="00E35975"/>
    <w:pPr>
      <w:spacing w:before="360" w:after="240"/>
      <w:jc w:val="right"/>
    </w:pPr>
    <w:rPr>
      <w:rFonts w:ascii="Arial" w:hAnsi="Arial"/>
      <w:b/>
    </w:rPr>
  </w:style>
  <w:style w:type="paragraph" w:customStyle="1" w:styleId="NormalCenter">
    <w:name w:val="NormalCenter"/>
    <w:basedOn w:val="Normal"/>
    <w:rsid w:val="00E35975"/>
    <w:pPr>
      <w:jc w:val="center"/>
    </w:pPr>
  </w:style>
  <w:style w:type="paragraph" w:customStyle="1" w:styleId="LineSingle">
    <w:name w:val="LineSingle"/>
    <w:basedOn w:val="Normal"/>
    <w:next w:val="Normal"/>
    <w:rsid w:val="00E35975"/>
    <w:pPr>
      <w:pBdr>
        <w:bottom w:val="single" w:sz="4" w:space="1" w:color="auto"/>
      </w:pBdr>
      <w:spacing w:after="240"/>
    </w:pPr>
  </w:style>
  <w:style w:type="paragraph" w:customStyle="1" w:styleId="HeadingDate">
    <w:name w:val="HeadingDate"/>
    <w:basedOn w:val="Normal"/>
    <w:rsid w:val="00E35975"/>
    <w:pPr>
      <w:spacing w:before="240" w:after="240"/>
    </w:pPr>
  </w:style>
  <w:style w:type="character" w:customStyle="1" w:styleId="diff-tte-added">
    <w:name w:val="diff-tte-added"/>
    <w:basedOn w:val="DefaultParagraphFont"/>
    <w:rsid w:val="00E35975"/>
    <w:rPr>
      <w:b/>
      <w:i/>
    </w:rPr>
  </w:style>
  <w:style w:type="paragraph" w:styleId="Revision">
    <w:name w:val="Revision"/>
    <w:hidden/>
    <w:uiPriority w:val="99"/>
    <w:semiHidden/>
    <w:rsid w:val="00E35975"/>
    <w:rPr>
      <w:sz w:val="24"/>
      <w:szCs w:val="24"/>
      <w:lang w:val="nl-NL" w:eastAsia="en-US"/>
    </w:rPr>
  </w:style>
  <w:style w:type="character" w:customStyle="1" w:styleId="UnresolvedMention1">
    <w:name w:val="Unresolved Mention1"/>
    <w:basedOn w:val="DefaultParagraphFont"/>
    <w:uiPriority w:val="99"/>
    <w:semiHidden/>
    <w:unhideWhenUsed/>
    <w:rsid w:val="00E35975"/>
    <w:rPr>
      <w:color w:val="605E5C"/>
      <w:shd w:val="clear" w:color="auto" w:fill="E1DFDD"/>
    </w:rPr>
  </w:style>
  <w:style w:type="character" w:customStyle="1" w:styleId="oj-italic">
    <w:name w:val="oj-italic"/>
    <w:basedOn w:val="DefaultParagraphFont"/>
    <w:rsid w:val="00E35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F04C2-7899-4DA4-AD09-E7EB7507F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424</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2025-01-13T16:25:00Z</dcterms:created>
  <dcterms:modified xsi:type="dcterms:W3CDTF">2025-01-13T16:25:00Z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P9_TA(2024)0376_</vt:lpwstr>
  </property>
  <property fmtid="{D5CDD505-2E9C-101B-9397-08002B2CF9AE}" pid="4" name="&lt;Type&gt;">
    <vt:lpwstr>RR</vt:lpwstr>
  </property>
</Properties>
</file>