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5CB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C5CBB" w:rsidRDefault="00182F2A" w:rsidP="0010095E">
            <w:pPr>
              <w:pStyle w:val="EPName"/>
            </w:pPr>
            <w:r w:rsidRPr="009C5CBB">
              <w:t>Europaparlamentet</w:t>
            </w:r>
          </w:p>
          <w:p w:rsidR="00751A4A" w:rsidRPr="009C5CB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4B05">
              <w:t>2019</w:t>
            </w:r>
            <w:r w:rsidRPr="009C5CBB">
              <w:t>-</w:t>
            </w:r>
            <w:r w:rsidRPr="00054B0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C5CBB" w:rsidRDefault="00187494" w:rsidP="0010095E">
            <w:pPr>
              <w:pStyle w:val="EPLogo"/>
            </w:pPr>
            <w:r w:rsidRPr="009C5CB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C5CBB" w:rsidRDefault="00D058B8" w:rsidP="004C5D52">
      <w:pPr>
        <w:pStyle w:val="LineTop"/>
      </w:pPr>
    </w:p>
    <w:p w:rsidR="00680577" w:rsidRPr="009C5CBB" w:rsidRDefault="00182F2A" w:rsidP="00680577">
      <w:pPr>
        <w:pStyle w:val="EPBodyTA1"/>
      </w:pPr>
      <w:r w:rsidRPr="009C5CBB">
        <w:t>ANTAGNA TEXTER</w:t>
      </w:r>
    </w:p>
    <w:p w:rsidR="00D058B8" w:rsidRPr="009C5CBB" w:rsidRDefault="00D058B8" w:rsidP="00D058B8">
      <w:pPr>
        <w:pStyle w:val="LineBottom"/>
      </w:pPr>
    </w:p>
    <w:p w:rsidR="00182F2A" w:rsidRPr="009C5CBB" w:rsidRDefault="00182F2A" w:rsidP="00182F2A">
      <w:pPr>
        <w:pStyle w:val="ATHeading1"/>
      </w:pPr>
      <w:bookmarkStart w:id="0" w:name="TANumber"/>
      <w:r w:rsidRPr="009C5CBB">
        <w:t>P</w:t>
      </w:r>
      <w:r w:rsidRPr="00054B05">
        <w:t>9</w:t>
      </w:r>
      <w:r w:rsidRPr="009C5CBB">
        <w:t>_TA(</w:t>
      </w:r>
      <w:r w:rsidRPr="00054B05">
        <w:t>2024</w:t>
      </w:r>
      <w:r w:rsidRPr="009C5CBB">
        <w:t>)</w:t>
      </w:r>
      <w:r w:rsidRPr="00054B05">
        <w:t>0</w:t>
      </w:r>
      <w:r w:rsidR="009C5CBB" w:rsidRPr="00054B05">
        <w:t>376</w:t>
      </w:r>
      <w:bookmarkEnd w:id="0"/>
    </w:p>
    <w:p w:rsidR="00182F2A" w:rsidRPr="009C5CBB" w:rsidRDefault="00060154" w:rsidP="00182F2A">
      <w:pPr>
        <w:pStyle w:val="ATHeading2"/>
      </w:pPr>
      <w:bookmarkStart w:id="1" w:name="title"/>
      <w:r w:rsidRPr="009C5CBB">
        <w:t>Förhandsinformation om passagerare: förbättra och underlätta kontrollerna vid de yttre gränserna</w:t>
      </w:r>
      <w:bookmarkEnd w:id="1"/>
    </w:p>
    <w:p w:rsidR="00182F2A" w:rsidRPr="009C5CBB" w:rsidRDefault="00182F2A" w:rsidP="00182F2A">
      <w:pPr>
        <w:rPr>
          <w:i/>
          <w:vanish/>
        </w:rPr>
      </w:pPr>
      <w:r w:rsidRPr="009C5CBB">
        <w:rPr>
          <w:i/>
        </w:rPr>
        <w:fldChar w:fldCharType="begin"/>
      </w:r>
      <w:r w:rsidRPr="009C5CBB">
        <w:rPr>
          <w:i/>
        </w:rPr>
        <w:instrText xml:space="preserve"> TC"(</w:instrText>
      </w:r>
      <w:bookmarkStart w:id="2" w:name="DocNumber"/>
      <w:r w:rsidRPr="009C5CBB">
        <w:rPr>
          <w:i/>
        </w:rPr>
        <w:instrText>A</w:instrText>
      </w:r>
      <w:r w:rsidRPr="00054B05">
        <w:rPr>
          <w:i/>
        </w:rPr>
        <w:instrText>9</w:instrText>
      </w:r>
      <w:r w:rsidRPr="009C5CBB">
        <w:rPr>
          <w:i/>
        </w:rPr>
        <w:instrText>-</w:instrText>
      </w:r>
      <w:r w:rsidRPr="00054B05">
        <w:rPr>
          <w:i/>
        </w:rPr>
        <w:instrText>0409</w:instrText>
      </w:r>
      <w:r w:rsidRPr="009C5CBB">
        <w:rPr>
          <w:i/>
        </w:rPr>
        <w:instrText>/</w:instrText>
      </w:r>
      <w:r w:rsidRPr="00054B05">
        <w:rPr>
          <w:i/>
        </w:rPr>
        <w:instrText>2023</w:instrText>
      </w:r>
      <w:bookmarkEnd w:id="2"/>
      <w:r w:rsidRPr="009C5CBB">
        <w:rPr>
          <w:i/>
        </w:rPr>
        <w:instrText xml:space="preserve"> - För</w:instrText>
      </w:r>
      <w:bookmarkStart w:id="3" w:name="_GoBack"/>
      <w:bookmarkEnd w:id="3"/>
      <w:r w:rsidRPr="009C5CBB">
        <w:rPr>
          <w:i/>
        </w:rPr>
        <w:instrText>edragande: Jan</w:instrText>
      </w:r>
      <w:r w:rsidRPr="009C5CBB">
        <w:rPr>
          <w:i/>
        </w:rPr>
        <w:noBreakHyphen/>
        <w:instrText xml:space="preserve">Christoph </w:instrText>
      </w:r>
      <w:proofErr w:type="spellStart"/>
      <w:r w:rsidRPr="009C5CBB">
        <w:rPr>
          <w:i/>
        </w:rPr>
        <w:instrText>Oetjen</w:instrText>
      </w:r>
      <w:proofErr w:type="spellEnd"/>
      <w:r w:rsidRPr="009C5CBB">
        <w:rPr>
          <w:i/>
        </w:rPr>
        <w:instrText>)"\l</w:instrText>
      </w:r>
      <w:r w:rsidRPr="00054B05">
        <w:rPr>
          <w:i/>
        </w:rPr>
        <w:instrText>3</w:instrText>
      </w:r>
      <w:r w:rsidRPr="009C5CBB">
        <w:rPr>
          <w:i/>
        </w:rPr>
        <w:instrText xml:space="preserve"> \n&gt; \* MERGEFORMAT </w:instrText>
      </w:r>
      <w:r w:rsidRPr="009C5CBB">
        <w:rPr>
          <w:i/>
        </w:rPr>
        <w:fldChar w:fldCharType="end"/>
      </w:r>
    </w:p>
    <w:p w:rsidR="00182F2A" w:rsidRPr="009C5CBB" w:rsidRDefault="00182F2A" w:rsidP="00182F2A">
      <w:pPr>
        <w:rPr>
          <w:vanish/>
        </w:rPr>
      </w:pPr>
      <w:bookmarkStart w:id="4" w:name="Commission"/>
      <w:r w:rsidRPr="009C5CBB">
        <w:rPr>
          <w:vanish/>
        </w:rPr>
        <w:t>Utskottet för medborgerliga fri- och rättigheter samt rättsliga och inrikes frågor</w:t>
      </w:r>
      <w:bookmarkEnd w:id="4"/>
    </w:p>
    <w:p w:rsidR="00182F2A" w:rsidRPr="009C5CBB" w:rsidRDefault="00182F2A" w:rsidP="00182F2A">
      <w:pPr>
        <w:rPr>
          <w:vanish/>
        </w:rPr>
      </w:pPr>
      <w:bookmarkStart w:id="5" w:name="PE"/>
      <w:r w:rsidRPr="009C5CBB">
        <w:rPr>
          <w:vanish/>
        </w:rPr>
        <w:t>PE</w:t>
      </w:r>
      <w:r w:rsidRPr="00054B05">
        <w:rPr>
          <w:vanish/>
        </w:rPr>
        <w:t>750</w:t>
      </w:r>
      <w:r w:rsidRPr="009C5CBB">
        <w:rPr>
          <w:vanish/>
        </w:rPr>
        <w:t>.</w:t>
      </w:r>
      <w:r w:rsidRPr="00054B05">
        <w:rPr>
          <w:vanish/>
        </w:rPr>
        <w:t>252</w:t>
      </w:r>
      <w:bookmarkEnd w:id="5"/>
    </w:p>
    <w:p w:rsidR="00182F2A" w:rsidRPr="009C5CBB" w:rsidRDefault="00182F2A" w:rsidP="00182F2A">
      <w:pPr>
        <w:pStyle w:val="ATHeading3"/>
      </w:pPr>
      <w:bookmarkStart w:id="6" w:name="Sujet"/>
      <w:r w:rsidRPr="009C5CBB">
        <w:t xml:space="preserve">Europaparlamentets lagstiftningsresolution av den </w:t>
      </w:r>
      <w:r w:rsidR="005C61D6" w:rsidRPr="00054B05">
        <w:t>25</w:t>
      </w:r>
      <w:r w:rsidRPr="009C5CBB">
        <w:t xml:space="preserve"> </w:t>
      </w:r>
      <w:r w:rsidR="005C61D6" w:rsidRPr="009C5CBB">
        <w:t>april</w:t>
      </w:r>
      <w:r w:rsidRPr="009C5CBB">
        <w:t xml:space="preserve"> </w:t>
      </w:r>
      <w:r w:rsidRPr="00054B05">
        <w:t>2024</w:t>
      </w:r>
      <w:r w:rsidRPr="009C5CBB">
        <w:t xml:space="preserve"> om förslaget till Europaparlamentets och rådets förordning om insamling och överföring av förhandsinformation om passagerare (API-uppgifter) för att förbättra och underlätta kontrollerna vid de yttre gränserna, om ändring av förordning (EU) </w:t>
      </w:r>
      <w:r w:rsidRPr="00054B05">
        <w:t>2019</w:t>
      </w:r>
      <w:r w:rsidRPr="009C5CBB">
        <w:t>/</w:t>
      </w:r>
      <w:r w:rsidRPr="00054B05">
        <w:t>817</w:t>
      </w:r>
      <w:r w:rsidRPr="009C5CBB">
        <w:t xml:space="preserve"> och förordning (EU) </w:t>
      </w:r>
      <w:r w:rsidRPr="00054B05">
        <w:t>2018</w:t>
      </w:r>
      <w:r w:rsidRPr="009C5CBB">
        <w:t>/</w:t>
      </w:r>
      <w:r w:rsidRPr="00054B05">
        <w:t>1726</w:t>
      </w:r>
      <w:r w:rsidRPr="009C5CBB">
        <w:t xml:space="preserve"> och om upphävande av rådets direktiv </w:t>
      </w:r>
      <w:r w:rsidRPr="00054B05">
        <w:t>2004</w:t>
      </w:r>
      <w:r w:rsidRPr="009C5CBB">
        <w:t>/</w:t>
      </w:r>
      <w:r w:rsidRPr="00054B05">
        <w:t>82</w:t>
      </w:r>
      <w:r w:rsidRPr="009C5CBB">
        <w:t>/EG</w:t>
      </w:r>
      <w:bookmarkEnd w:id="6"/>
      <w:r w:rsidRPr="009C5CBB">
        <w:t xml:space="preserve"> </w:t>
      </w:r>
      <w:bookmarkStart w:id="7" w:name="References"/>
      <w:r w:rsidRPr="009C5CBB">
        <w:t>(COM(</w:t>
      </w:r>
      <w:r w:rsidRPr="00054B05">
        <w:t>2022</w:t>
      </w:r>
      <w:r w:rsidRPr="009C5CBB">
        <w:t>)</w:t>
      </w:r>
      <w:r w:rsidRPr="00054B05">
        <w:t>0729</w:t>
      </w:r>
      <w:r w:rsidRPr="009C5CBB">
        <w:t xml:space="preserve"> – C</w:t>
      </w:r>
      <w:r w:rsidRPr="00054B05">
        <w:t>9</w:t>
      </w:r>
      <w:r w:rsidRPr="009C5CBB">
        <w:t>-</w:t>
      </w:r>
      <w:r w:rsidRPr="00054B05">
        <w:t>0428</w:t>
      </w:r>
      <w:r w:rsidRPr="009C5CBB">
        <w:t>/</w:t>
      </w:r>
      <w:r w:rsidRPr="00054B05">
        <w:t>2022</w:t>
      </w:r>
      <w:r w:rsidRPr="009C5CBB">
        <w:t xml:space="preserve"> – </w:t>
      </w:r>
      <w:r w:rsidRPr="00054B05">
        <w:t>2022</w:t>
      </w:r>
      <w:r w:rsidRPr="009C5CBB">
        <w:t>/</w:t>
      </w:r>
      <w:r w:rsidRPr="00054B05">
        <w:t>0424</w:t>
      </w:r>
      <w:r w:rsidRPr="009C5CBB">
        <w:t>(COD))</w:t>
      </w:r>
      <w:bookmarkEnd w:id="7"/>
    </w:p>
    <w:p w:rsidR="002E70C3" w:rsidRPr="009C5CBB" w:rsidRDefault="002E70C3" w:rsidP="002E70C3">
      <w:pPr>
        <w:pStyle w:val="NormalBold"/>
      </w:pPr>
      <w:bookmarkStart w:id="8" w:name="TextBodyBegin"/>
      <w:bookmarkEnd w:id="8"/>
      <w:r w:rsidRPr="009C5CBB">
        <w:t>(Ordinarie lagstiftningsförfarande: första behandlingen)</w:t>
      </w:r>
    </w:p>
    <w:p w:rsidR="002E70C3" w:rsidRPr="009C5CBB" w:rsidRDefault="002E70C3" w:rsidP="002E70C3">
      <w:pPr>
        <w:pStyle w:val="EPComma"/>
      </w:pPr>
      <w:r w:rsidRPr="009C5CBB">
        <w:rPr>
          <w:i/>
        </w:rPr>
        <w:t>Europaparlamentet utfärdar denna resolution</w:t>
      </w:r>
    </w:p>
    <w:p w:rsidR="002E70C3" w:rsidRPr="009C5CBB" w:rsidRDefault="002E70C3" w:rsidP="002E70C3">
      <w:pPr>
        <w:pStyle w:val="NormalHanging12a"/>
      </w:pPr>
      <w:r w:rsidRPr="009C5CBB">
        <w:t>–</w:t>
      </w:r>
      <w:r w:rsidRPr="009C5CBB">
        <w:tab/>
        <w:t>med beaktande av kommissionens förslag till Europaparlamentet och rådet (COM(</w:t>
      </w:r>
      <w:r w:rsidRPr="00054B05">
        <w:t>2022</w:t>
      </w:r>
      <w:r w:rsidRPr="009C5CBB">
        <w:t>)</w:t>
      </w:r>
      <w:r w:rsidRPr="00054B05">
        <w:t>0729</w:t>
      </w:r>
      <w:r w:rsidRPr="009C5CBB">
        <w:t>),</w:t>
      </w:r>
    </w:p>
    <w:p w:rsidR="002E70C3" w:rsidRPr="009C5CBB" w:rsidRDefault="002E70C3" w:rsidP="002E70C3">
      <w:pPr>
        <w:pStyle w:val="NormalHanging12a"/>
      </w:pPr>
      <w:r w:rsidRPr="009C5CBB">
        <w:t>–</w:t>
      </w:r>
      <w:r w:rsidRPr="009C5CBB">
        <w:tab/>
        <w:t xml:space="preserve">med beaktande av artiklarna </w:t>
      </w:r>
      <w:r w:rsidRPr="00054B05">
        <w:t>294</w:t>
      </w:r>
      <w:r w:rsidRPr="009C5CBB">
        <w:t>.</w:t>
      </w:r>
      <w:r w:rsidRPr="00054B05">
        <w:t>2</w:t>
      </w:r>
      <w:r w:rsidRPr="009C5CBB">
        <w:t xml:space="preserve">, </w:t>
      </w:r>
      <w:r w:rsidRPr="00054B05">
        <w:t>77</w:t>
      </w:r>
      <w:r w:rsidRPr="009C5CBB">
        <w:t>.</w:t>
      </w:r>
      <w:r w:rsidRPr="00054B05">
        <w:t>2</w:t>
      </w:r>
      <w:r w:rsidRPr="009C5CBB">
        <w:t xml:space="preserve"> b och d samt </w:t>
      </w:r>
      <w:r w:rsidRPr="00054B05">
        <w:t>79</w:t>
      </w:r>
      <w:r w:rsidRPr="009C5CBB">
        <w:t>.</w:t>
      </w:r>
      <w:r w:rsidRPr="00054B05">
        <w:t>2</w:t>
      </w:r>
      <w:r w:rsidRPr="009C5CBB">
        <w:t xml:space="preserve"> c i fördraget om Europeiska unionens funktionssätt, i enlighet med vilka kommissionen har lagt fram sitt förslag för parlamentet (C</w:t>
      </w:r>
      <w:r w:rsidRPr="00054B05">
        <w:t>9</w:t>
      </w:r>
      <w:r w:rsidRPr="009C5CBB">
        <w:noBreakHyphen/>
      </w:r>
      <w:r w:rsidRPr="00054B05">
        <w:t>0428</w:t>
      </w:r>
      <w:r w:rsidRPr="009C5CBB">
        <w:t>/</w:t>
      </w:r>
      <w:r w:rsidRPr="00054B05">
        <w:t>2022</w:t>
      </w:r>
      <w:r w:rsidRPr="009C5CBB">
        <w:t>),</w:t>
      </w:r>
    </w:p>
    <w:p w:rsidR="002E70C3" w:rsidRPr="009C5CBB" w:rsidRDefault="002E70C3" w:rsidP="002E70C3">
      <w:pPr>
        <w:pStyle w:val="NormalHanging12a"/>
      </w:pPr>
      <w:r w:rsidRPr="009C5CBB">
        <w:t>–</w:t>
      </w:r>
      <w:r w:rsidRPr="009C5CBB">
        <w:tab/>
        <w:t xml:space="preserve">med beaktande av artikel </w:t>
      </w:r>
      <w:r w:rsidRPr="00054B05">
        <w:t>294</w:t>
      </w:r>
      <w:r w:rsidRPr="009C5CBB">
        <w:t>.</w:t>
      </w:r>
      <w:r w:rsidRPr="00054B05">
        <w:t>3</w:t>
      </w:r>
      <w:r w:rsidRPr="009C5CBB">
        <w:t xml:space="preserve"> i fördraget om Europeiska unionens funktionssätt,</w:t>
      </w:r>
    </w:p>
    <w:p w:rsidR="002E70C3" w:rsidRPr="009C5CBB" w:rsidRDefault="002E70C3" w:rsidP="002E70C3">
      <w:pPr>
        <w:pStyle w:val="NormalHanging12a"/>
      </w:pPr>
      <w:r w:rsidRPr="009C5CBB">
        <w:t>–</w:t>
      </w:r>
      <w:r w:rsidRPr="009C5CBB">
        <w:tab/>
        <w:t>med beaktande av Europeiska ekonomiska och sociala kommitténs yttrande av den </w:t>
      </w:r>
      <w:r w:rsidRPr="00054B05">
        <w:t>27</w:t>
      </w:r>
      <w:r w:rsidRPr="009C5CBB">
        <w:t xml:space="preserve"> april </w:t>
      </w:r>
      <w:r w:rsidRPr="00054B05">
        <w:t>2023</w:t>
      </w:r>
      <w:r w:rsidRPr="009C5CBB">
        <w:rPr>
          <w:rStyle w:val="FootnoteReference"/>
        </w:rPr>
        <w:footnoteReference w:id="1"/>
      </w:r>
      <w:r w:rsidRPr="009C5CBB">
        <w:t>,</w:t>
      </w:r>
    </w:p>
    <w:p w:rsidR="005C61D6" w:rsidRPr="009C5CBB" w:rsidRDefault="005C61D6" w:rsidP="002E70C3">
      <w:pPr>
        <w:pStyle w:val="NormalHanging12a"/>
      </w:pPr>
      <w:r w:rsidRPr="009C5CBB">
        <w:t>–</w:t>
      </w:r>
      <w:r w:rsidRPr="009C5CBB">
        <w:tab/>
        <w:t xml:space="preserve">med beaktande av den preliminära överenskommelse som godkänts av det ansvariga utskottet enligt artikel </w:t>
      </w:r>
      <w:r w:rsidRPr="00054B05">
        <w:t>74</w:t>
      </w:r>
      <w:r w:rsidRPr="009C5CBB">
        <w:t>.</w:t>
      </w:r>
      <w:r w:rsidRPr="00054B05">
        <w:t>4</w:t>
      </w:r>
      <w:r w:rsidRPr="009C5CBB">
        <w:t xml:space="preserve"> i arbetsordningen och av det skriftliga åtagandet från rådets företrädare av den </w:t>
      </w:r>
      <w:r w:rsidRPr="00054B05">
        <w:t>13</w:t>
      </w:r>
      <w:r w:rsidRPr="009C5CBB">
        <w:t xml:space="preserve"> mars </w:t>
      </w:r>
      <w:r w:rsidRPr="00054B05">
        <w:t>2024</w:t>
      </w:r>
      <w:r w:rsidRPr="009C5CBB">
        <w:t xml:space="preserve"> att godkänna parlamentets ståndpunkt i enlighet med artikel </w:t>
      </w:r>
      <w:r w:rsidRPr="00054B05">
        <w:t>294</w:t>
      </w:r>
      <w:r w:rsidRPr="009C5CBB">
        <w:t>.</w:t>
      </w:r>
      <w:r w:rsidRPr="00054B05">
        <w:t>4</w:t>
      </w:r>
      <w:r w:rsidRPr="009C5CBB">
        <w:t xml:space="preserve"> i fördraget om Europeiska unionens funktionssätt,</w:t>
      </w:r>
    </w:p>
    <w:p w:rsidR="002E70C3" w:rsidRPr="009C5CBB" w:rsidRDefault="002E70C3" w:rsidP="002E70C3">
      <w:pPr>
        <w:pStyle w:val="NormalHanging12a"/>
      </w:pPr>
      <w:r w:rsidRPr="009C5CBB">
        <w:lastRenderedPageBreak/>
        <w:t>–</w:t>
      </w:r>
      <w:r w:rsidRPr="009C5CBB">
        <w:tab/>
        <w:t xml:space="preserve">med beaktande av artikel </w:t>
      </w:r>
      <w:r w:rsidRPr="00054B05">
        <w:t>59</w:t>
      </w:r>
      <w:r w:rsidRPr="009C5CBB">
        <w:t xml:space="preserve"> i arbetsordningen,</w:t>
      </w:r>
    </w:p>
    <w:p w:rsidR="002E70C3" w:rsidRPr="009C5CBB" w:rsidRDefault="002E70C3" w:rsidP="002E70C3">
      <w:pPr>
        <w:pStyle w:val="NormalHanging12a"/>
      </w:pPr>
      <w:r w:rsidRPr="009C5CBB">
        <w:t>–</w:t>
      </w:r>
      <w:r w:rsidRPr="009C5CBB">
        <w:tab/>
        <w:t>med beaktande av yttrandet från utskottet för transport och turism,</w:t>
      </w:r>
    </w:p>
    <w:p w:rsidR="002E70C3" w:rsidRPr="009C5CBB" w:rsidRDefault="002E70C3" w:rsidP="002E70C3">
      <w:pPr>
        <w:pStyle w:val="NormalHanging12a"/>
      </w:pPr>
      <w:r w:rsidRPr="009C5CBB">
        <w:t>–</w:t>
      </w:r>
      <w:r w:rsidRPr="009C5CBB">
        <w:tab/>
        <w:t>med beaktande av betänkandet från utskottet för medborgerliga fri- och rättigheter samt rättsliga och inrikes frågor (A</w:t>
      </w:r>
      <w:r w:rsidRPr="00054B05">
        <w:t>9</w:t>
      </w:r>
      <w:r w:rsidRPr="009C5CBB">
        <w:t>-</w:t>
      </w:r>
      <w:r w:rsidRPr="00054B05">
        <w:t>0409</w:t>
      </w:r>
      <w:r w:rsidRPr="009C5CBB">
        <w:t>/</w:t>
      </w:r>
      <w:r w:rsidRPr="00054B05">
        <w:t>2023</w:t>
      </w:r>
      <w:r w:rsidRPr="009C5CBB">
        <w:t>).</w:t>
      </w:r>
    </w:p>
    <w:p w:rsidR="002E70C3" w:rsidRPr="009C5CBB" w:rsidRDefault="002E70C3" w:rsidP="002E70C3">
      <w:pPr>
        <w:pStyle w:val="NormalHanging12a"/>
      </w:pPr>
      <w:r w:rsidRPr="00054B05">
        <w:t>1</w:t>
      </w:r>
      <w:r w:rsidRPr="009C5CBB">
        <w:t>.</w:t>
      </w:r>
      <w:r w:rsidRPr="009C5CBB">
        <w:tab/>
        <w:t>Europaparlamentet antar nedanstående ståndpunkt vid första behandlingen.</w:t>
      </w:r>
    </w:p>
    <w:p w:rsidR="002E70C3" w:rsidRPr="009C5CBB" w:rsidRDefault="002E70C3" w:rsidP="002E70C3">
      <w:pPr>
        <w:pStyle w:val="NormalHanging12a"/>
      </w:pPr>
      <w:r w:rsidRPr="00054B05">
        <w:t>2</w:t>
      </w:r>
      <w:r w:rsidRPr="009C5CBB">
        <w:t>.</w:t>
      </w:r>
      <w:r w:rsidRPr="009C5CBB">
        <w:tab/>
        <w:t>Europaparlamentet uppmanar kommissionen att på nytt lägga fram ärendet för parlamentet om den ersätter, väsentligt ändrar eller har för avsikt att väsentligt ändra sitt förslag.</w:t>
      </w:r>
    </w:p>
    <w:p w:rsidR="002E70C3" w:rsidRPr="009C5CBB" w:rsidRDefault="002E70C3" w:rsidP="002E70C3">
      <w:pPr>
        <w:pStyle w:val="NormalHanging12a"/>
      </w:pPr>
      <w:r w:rsidRPr="00054B05">
        <w:t>3</w:t>
      </w:r>
      <w:r w:rsidRPr="009C5CBB">
        <w:t>.</w:t>
      </w:r>
      <w:r w:rsidRPr="009C5CBB">
        <w:tab/>
        <w:t>Europaparlamentet uppdrar åt talmannen att översända parlamentets ståndpunkt till rådet, kommissionen och de nationella parlamenten.</w:t>
      </w:r>
    </w:p>
    <w:p w:rsidR="005C61D6" w:rsidRPr="009C5CBB" w:rsidRDefault="005C61D6" w:rsidP="002E70C3">
      <w:pPr>
        <w:sectPr w:rsidR="005C61D6" w:rsidRPr="009C5CBB" w:rsidSect="000B2AE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2242" w:h="15842" w:code="9"/>
          <w:pgMar w:top="1440" w:right="1440" w:bottom="1440" w:left="1440" w:header="1134" w:footer="567" w:gutter="0"/>
          <w:cols w:space="720"/>
          <w:noEndnote/>
          <w:docGrid w:linePitch="326"/>
        </w:sectPr>
      </w:pPr>
    </w:p>
    <w:p w:rsidR="00060154" w:rsidRPr="009C5CBB" w:rsidRDefault="00060154" w:rsidP="009C5CB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9C5CBB">
        <w:rPr>
          <w:rFonts w:eastAsia="Calibri"/>
          <w:b/>
          <w:bCs/>
          <w:color w:val="000000"/>
          <w:szCs w:val="24"/>
        </w:rPr>
        <w:lastRenderedPageBreak/>
        <w:t>P</w:t>
      </w:r>
      <w:r w:rsidRPr="00054B05">
        <w:rPr>
          <w:rFonts w:eastAsia="Calibri"/>
          <w:b/>
          <w:bCs/>
          <w:color w:val="000000"/>
          <w:szCs w:val="24"/>
        </w:rPr>
        <w:t>9</w:t>
      </w:r>
      <w:r w:rsidRPr="009C5CBB">
        <w:rPr>
          <w:rFonts w:eastAsia="Calibri"/>
          <w:b/>
          <w:bCs/>
          <w:color w:val="000000"/>
          <w:szCs w:val="24"/>
        </w:rPr>
        <w:t>_TC</w:t>
      </w:r>
      <w:r w:rsidRPr="00054B05">
        <w:rPr>
          <w:rFonts w:eastAsia="Calibri"/>
          <w:b/>
          <w:bCs/>
          <w:color w:val="000000"/>
          <w:szCs w:val="24"/>
        </w:rPr>
        <w:t>1</w:t>
      </w:r>
      <w:r w:rsidRPr="009C5CBB">
        <w:rPr>
          <w:rFonts w:eastAsia="Calibri"/>
          <w:b/>
          <w:bCs/>
          <w:color w:val="000000"/>
          <w:szCs w:val="24"/>
        </w:rPr>
        <w:t>-COD(</w:t>
      </w:r>
      <w:r w:rsidRPr="00054B05">
        <w:rPr>
          <w:rFonts w:eastAsia="Calibri"/>
          <w:b/>
          <w:bCs/>
          <w:color w:val="000000"/>
          <w:szCs w:val="24"/>
        </w:rPr>
        <w:t>2022</w:t>
      </w:r>
      <w:r w:rsidRPr="009C5CBB">
        <w:rPr>
          <w:rFonts w:eastAsia="Calibri"/>
          <w:b/>
          <w:bCs/>
          <w:color w:val="000000"/>
          <w:szCs w:val="24"/>
        </w:rPr>
        <w:t>)</w:t>
      </w:r>
      <w:r w:rsidRPr="00054B05">
        <w:rPr>
          <w:rFonts w:eastAsia="Calibri"/>
          <w:b/>
          <w:bCs/>
          <w:color w:val="000000"/>
          <w:szCs w:val="24"/>
        </w:rPr>
        <w:t>0424</w:t>
      </w:r>
    </w:p>
    <w:p w:rsidR="000B2AE4" w:rsidRDefault="00060154" w:rsidP="00F13A31">
      <w:pPr>
        <w:widowControl/>
        <w:spacing w:before="120" w:after="120"/>
        <w:rPr>
          <w:b/>
          <w:szCs w:val="24"/>
          <w:lang w:eastAsia="en-US"/>
        </w:rPr>
      </w:pPr>
      <w:r w:rsidRPr="009C5CBB">
        <w:rPr>
          <w:b/>
          <w:szCs w:val="24"/>
          <w:lang w:eastAsia="en-US"/>
        </w:rPr>
        <w:t xml:space="preserve">Europaparlamentets ståndpunkt fastställd vid första behandlingen den </w:t>
      </w:r>
      <w:r w:rsidRPr="00054B05">
        <w:rPr>
          <w:b/>
          <w:szCs w:val="24"/>
          <w:lang w:eastAsia="en-US"/>
        </w:rPr>
        <w:t>25</w:t>
      </w:r>
      <w:r w:rsidRPr="009C5CBB">
        <w:rPr>
          <w:b/>
          <w:szCs w:val="24"/>
          <w:lang w:eastAsia="en-US"/>
        </w:rPr>
        <w:t xml:space="preserve"> april </w:t>
      </w:r>
      <w:r w:rsidRPr="00054B05">
        <w:rPr>
          <w:b/>
          <w:szCs w:val="24"/>
          <w:lang w:eastAsia="en-US"/>
        </w:rPr>
        <w:t>2024</w:t>
      </w:r>
      <w:r w:rsidRPr="009C5CBB">
        <w:rPr>
          <w:b/>
          <w:szCs w:val="24"/>
          <w:lang w:eastAsia="en-US"/>
        </w:rPr>
        <w:t xml:space="preserve"> inför antagandet av Europaparlamentets och rådets förordning (EU) </w:t>
      </w:r>
      <w:r w:rsidRPr="00054B05">
        <w:rPr>
          <w:b/>
          <w:szCs w:val="24"/>
          <w:lang w:eastAsia="en-US"/>
        </w:rPr>
        <w:t>202</w:t>
      </w:r>
      <w:r w:rsidR="00F13A31">
        <w:rPr>
          <w:b/>
          <w:szCs w:val="24"/>
          <w:lang w:eastAsia="en-US"/>
        </w:rPr>
        <w:t>5</w:t>
      </w:r>
      <w:r w:rsidRPr="009C5CBB">
        <w:rPr>
          <w:b/>
          <w:szCs w:val="24"/>
          <w:lang w:eastAsia="en-US"/>
        </w:rPr>
        <w:t>/… om</w:t>
      </w:r>
      <w:bookmarkStart w:id="9" w:name="TextBodyEnd"/>
      <w:bookmarkEnd w:id="9"/>
      <w:r w:rsidR="000B2AE4" w:rsidRPr="000B2AE4">
        <w:rPr>
          <w:b/>
          <w:szCs w:val="24"/>
          <w:lang w:eastAsia="en-US"/>
        </w:rPr>
        <w:t xml:space="preserve"> insamling och överföring av förhandsinformation om passagerare för att förbättra och underlätta in- och utresekontroller vid de yttre gränserna, om ändring av förordningarna (EU) 2018/1726 och (EU) 2019/817 och om upphävande av rådets direktiv 2004/82/EG</w:t>
      </w:r>
    </w:p>
    <w:p w:rsidR="00F13A31" w:rsidRPr="00F13A31" w:rsidRDefault="00F13A31" w:rsidP="00F13A31">
      <w:pPr>
        <w:widowControl/>
        <w:rPr>
          <w:szCs w:val="24"/>
        </w:rPr>
      </w:pPr>
      <w:r w:rsidRPr="00F13A31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</w:t>
      </w:r>
      <w:r w:rsidRPr="00F13A31">
        <w:rPr>
          <w:i/>
          <w:szCs w:val="24"/>
          <w:lang w:eastAsia="en-US"/>
        </w:rPr>
        <w:t>5</w:t>
      </w:r>
      <w:r w:rsidRPr="00F13A31">
        <w:rPr>
          <w:i/>
          <w:szCs w:val="24"/>
          <w:lang w:eastAsia="en-US"/>
        </w:rPr>
        <w:t>/</w:t>
      </w:r>
      <w:r w:rsidRPr="00F13A31">
        <w:rPr>
          <w:i/>
          <w:szCs w:val="24"/>
          <w:lang w:eastAsia="en-US"/>
        </w:rPr>
        <w:t>12</w:t>
      </w:r>
      <w:r w:rsidRPr="00F13A31">
        <w:rPr>
          <w:i/>
          <w:szCs w:val="24"/>
          <w:lang w:eastAsia="en-US"/>
        </w:rPr>
        <w:t>.)</w:t>
      </w:r>
    </w:p>
    <w:p w:rsidR="00F13A31" w:rsidRPr="000B2AE4" w:rsidRDefault="00F13A31" w:rsidP="000B2AE4">
      <w:pPr>
        <w:widowControl/>
        <w:spacing w:before="360" w:after="360"/>
        <w:rPr>
          <w:b/>
          <w:szCs w:val="24"/>
          <w:lang w:eastAsia="en-US"/>
        </w:rPr>
      </w:pPr>
    </w:p>
    <w:sectPr w:rsidR="00F13A31" w:rsidRPr="000B2AE4" w:rsidSect="000B2AE4">
      <w:footnotePr>
        <w:numRestart w:val="eachSect"/>
      </w:footnotePr>
      <w:endnotePr>
        <w:numFmt w:val="decimal"/>
      </w:endnotePr>
      <w:pgSz w:w="12242" w:h="15842" w:code="9"/>
      <w:pgMar w:top="1440" w:right="1440" w:bottom="1440" w:left="1440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AE4" w:rsidRPr="003A55F7" w:rsidRDefault="000B2AE4">
      <w:r w:rsidRPr="003A55F7">
        <w:separator/>
      </w:r>
    </w:p>
  </w:endnote>
  <w:endnote w:type="continuationSeparator" w:id="0">
    <w:p w:rsidR="000B2AE4" w:rsidRPr="003A55F7" w:rsidRDefault="000B2AE4">
      <w:r w:rsidRPr="003A55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AE4" w:rsidRPr="003A55F7" w:rsidRDefault="000B2AE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AE4" w:rsidRPr="003A55F7" w:rsidRDefault="000B2AE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AE4" w:rsidRPr="003A55F7" w:rsidRDefault="000B2AE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AE4" w:rsidRPr="003A55F7" w:rsidRDefault="000B2AE4">
      <w:r w:rsidRPr="003A55F7">
        <w:separator/>
      </w:r>
    </w:p>
  </w:footnote>
  <w:footnote w:type="continuationSeparator" w:id="0">
    <w:p w:rsidR="000B2AE4" w:rsidRPr="003A55F7" w:rsidRDefault="000B2AE4">
      <w:r w:rsidRPr="003A55F7">
        <w:continuationSeparator/>
      </w:r>
    </w:p>
  </w:footnote>
  <w:footnote w:id="1">
    <w:p w:rsidR="000B2AE4" w:rsidRPr="00EB7081" w:rsidRDefault="000B2AE4" w:rsidP="003A55F7">
      <w:pPr>
        <w:pStyle w:val="FootnoteText"/>
        <w:ind w:left="567" w:hanging="567"/>
        <w:rPr>
          <w:sz w:val="24"/>
        </w:rPr>
      </w:pPr>
      <w:r w:rsidRPr="009C5CBB">
        <w:rPr>
          <w:rStyle w:val="FootnoteReference"/>
          <w:sz w:val="24"/>
          <w:lang w:val="sv-SE"/>
        </w:rPr>
        <w:footnoteRef/>
      </w:r>
      <w:r w:rsidRPr="00EB7081">
        <w:rPr>
          <w:sz w:val="24"/>
        </w:rPr>
        <w:t xml:space="preserve"> </w:t>
      </w:r>
      <w:r w:rsidRPr="00EB7081">
        <w:rPr>
          <w:sz w:val="24"/>
        </w:rPr>
        <w:tab/>
        <w:t>EUT C 228, 29.6.2023, s. 97.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AE4" w:rsidRPr="003A55F7" w:rsidRDefault="000B2AE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AE4" w:rsidRPr="003A55F7" w:rsidRDefault="000B2AE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AE4" w:rsidRPr="003A55F7" w:rsidRDefault="000B2AE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16558DC"/>
    <w:multiLevelType w:val="hybridMultilevel"/>
    <w:tmpl w:val="4E0E090C"/>
    <w:lvl w:ilvl="0" w:tplc="8262587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BE114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78F4A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DC764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4CE75F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98CFB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AC757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12BE4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6B49B1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B720AA5"/>
    <w:multiLevelType w:val="hybridMultilevel"/>
    <w:tmpl w:val="FE104D5E"/>
    <w:lvl w:ilvl="0" w:tplc="6406B50C">
      <w:start w:val="1"/>
      <w:numFmt w:val="decimal"/>
      <w:lvlText w:val="%1)"/>
      <w:lvlJc w:val="left"/>
      <w:pPr>
        <w:ind w:left="720" w:hanging="360"/>
      </w:pPr>
    </w:lvl>
    <w:lvl w:ilvl="1" w:tplc="3FB8E414" w:tentative="1">
      <w:start w:val="1"/>
      <w:numFmt w:val="lowerLetter"/>
      <w:lvlText w:val="%2."/>
      <w:lvlJc w:val="left"/>
      <w:pPr>
        <w:ind w:left="1440" w:hanging="360"/>
      </w:pPr>
    </w:lvl>
    <w:lvl w:ilvl="2" w:tplc="8786BF26" w:tentative="1">
      <w:start w:val="1"/>
      <w:numFmt w:val="lowerRoman"/>
      <w:lvlText w:val="%3."/>
      <w:lvlJc w:val="right"/>
      <w:pPr>
        <w:ind w:left="2160" w:hanging="180"/>
      </w:pPr>
    </w:lvl>
    <w:lvl w:ilvl="3" w:tplc="8DAED79A" w:tentative="1">
      <w:start w:val="1"/>
      <w:numFmt w:val="decimal"/>
      <w:lvlText w:val="%4."/>
      <w:lvlJc w:val="left"/>
      <w:pPr>
        <w:ind w:left="2880" w:hanging="360"/>
      </w:pPr>
    </w:lvl>
    <w:lvl w:ilvl="4" w:tplc="EA508F3A" w:tentative="1">
      <w:start w:val="1"/>
      <w:numFmt w:val="lowerLetter"/>
      <w:lvlText w:val="%5."/>
      <w:lvlJc w:val="left"/>
      <w:pPr>
        <w:ind w:left="3600" w:hanging="360"/>
      </w:pPr>
    </w:lvl>
    <w:lvl w:ilvl="5" w:tplc="48289EFC" w:tentative="1">
      <w:start w:val="1"/>
      <w:numFmt w:val="lowerRoman"/>
      <w:lvlText w:val="%6."/>
      <w:lvlJc w:val="right"/>
      <w:pPr>
        <w:ind w:left="4320" w:hanging="180"/>
      </w:pPr>
    </w:lvl>
    <w:lvl w:ilvl="6" w:tplc="B0D2EDAE" w:tentative="1">
      <w:start w:val="1"/>
      <w:numFmt w:val="decimal"/>
      <w:lvlText w:val="%7."/>
      <w:lvlJc w:val="left"/>
      <w:pPr>
        <w:ind w:left="5040" w:hanging="360"/>
      </w:pPr>
    </w:lvl>
    <w:lvl w:ilvl="7" w:tplc="AE163732" w:tentative="1">
      <w:start w:val="1"/>
      <w:numFmt w:val="lowerLetter"/>
      <w:lvlText w:val="%8."/>
      <w:lvlJc w:val="left"/>
      <w:pPr>
        <w:ind w:left="5760" w:hanging="360"/>
      </w:pPr>
    </w:lvl>
    <w:lvl w:ilvl="8" w:tplc="C838A8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C63DE"/>
    <w:multiLevelType w:val="hybridMultilevel"/>
    <w:tmpl w:val="338834AC"/>
    <w:lvl w:ilvl="0" w:tplc="2D5A279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384218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08275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6AEE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9DC68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5E72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36297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A2BB5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D48AB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3"/>
  </w:num>
  <w:num w:numId="46">
    <w:abstractNumId w:val="14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9/2023"/>
    <w:docVar w:name="dvlangue" w:val="SV"/>
    <w:docVar w:name="dvnumam" w:val="166"/>
    <w:docVar w:name="dvpe" w:val="750.252"/>
    <w:docVar w:name="dvrapporteur" w:val="Föredragande: "/>
    <w:docVar w:name="dvstar" w:val="***I"/>
    <w:docVar w:name="dvtitre" w:val="Europaparlamentets lagstiftningsresolution av den xx xx 2024 om förslaget till Europaparlamentets och rådets förordning om insamling och överföring av förhandsinformation om passagerare (API-uppgifter) för att förbättra och underlätta kontrollerna vid de yttre gränserna, om ändring av förordning (EU) 2019/817 och förordning (EU) 2018/1726 och om upphävande av rådets direktiv 2004/82/EG(COM(2022)0729 – C9-0428/2022 – 2022/0424(COD))"/>
  </w:docVars>
  <w:rsids>
    <w:rsidRoot w:val="00182F2A"/>
    <w:rsid w:val="00002272"/>
    <w:rsid w:val="00054B05"/>
    <w:rsid w:val="00060154"/>
    <w:rsid w:val="00064002"/>
    <w:rsid w:val="000677B9"/>
    <w:rsid w:val="000831BA"/>
    <w:rsid w:val="000A42CC"/>
    <w:rsid w:val="000B2AE4"/>
    <w:rsid w:val="000E7DD9"/>
    <w:rsid w:val="0010095E"/>
    <w:rsid w:val="00125B37"/>
    <w:rsid w:val="00182F2A"/>
    <w:rsid w:val="00187494"/>
    <w:rsid w:val="001F32AE"/>
    <w:rsid w:val="00214121"/>
    <w:rsid w:val="002767FF"/>
    <w:rsid w:val="002B18FE"/>
    <w:rsid w:val="002B5493"/>
    <w:rsid w:val="002E70C3"/>
    <w:rsid w:val="00343214"/>
    <w:rsid w:val="00361C00"/>
    <w:rsid w:val="00395FA1"/>
    <w:rsid w:val="003A55F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1D6"/>
    <w:rsid w:val="006037C0"/>
    <w:rsid w:val="006631B6"/>
    <w:rsid w:val="00680577"/>
    <w:rsid w:val="006F74FA"/>
    <w:rsid w:val="0070117B"/>
    <w:rsid w:val="00731ADD"/>
    <w:rsid w:val="00734777"/>
    <w:rsid w:val="00747932"/>
    <w:rsid w:val="00751A4A"/>
    <w:rsid w:val="00756632"/>
    <w:rsid w:val="00762C74"/>
    <w:rsid w:val="00786EC0"/>
    <w:rsid w:val="007A241B"/>
    <w:rsid w:val="007C32C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5CB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078D"/>
    <w:rsid w:val="00D56C11"/>
    <w:rsid w:val="00D834A0"/>
    <w:rsid w:val="00D872DF"/>
    <w:rsid w:val="00D91E21"/>
    <w:rsid w:val="00DA7FCD"/>
    <w:rsid w:val="00E120AB"/>
    <w:rsid w:val="00E365E1"/>
    <w:rsid w:val="00E820A4"/>
    <w:rsid w:val="00E9618D"/>
    <w:rsid w:val="00EB006A"/>
    <w:rsid w:val="00EB4772"/>
    <w:rsid w:val="00EB7081"/>
    <w:rsid w:val="00ED169E"/>
    <w:rsid w:val="00ED4235"/>
    <w:rsid w:val="00F04346"/>
    <w:rsid w:val="00F075DC"/>
    <w:rsid w:val="00F13A31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DDC2B5"/>
  <w15:chartTrackingRefBased/>
  <w15:docId w15:val="{2385E60C-2AFD-40C4-A7C1-ECF4539DE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E70C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2E70C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2E70C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2E70C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E70C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E70C3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2E70C3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2E70C3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2E70C3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2E70C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E70C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E70C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E70C3"/>
    <w:pPr>
      <w:spacing w:after="120"/>
    </w:pPr>
  </w:style>
  <w:style w:type="paragraph" w:customStyle="1" w:styleId="PageHeading">
    <w:name w:val="PageHeading"/>
    <w:basedOn w:val="Normal"/>
    <w:rsid w:val="002E70C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E70C3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2E70C3"/>
    <w:rPr>
      <w:b/>
      <w:sz w:val="24"/>
      <w:lang w:val="sv-SE"/>
    </w:rPr>
  </w:style>
  <w:style w:type="paragraph" w:customStyle="1" w:styleId="NormalBold12a">
    <w:name w:val="NormalBold12a"/>
    <w:basedOn w:val="Normal"/>
    <w:rsid w:val="002E70C3"/>
    <w:pPr>
      <w:spacing w:after="240"/>
    </w:pPr>
    <w:rPr>
      <w:b/>
    </w:rPr>
  </w:style>
  <w:style w:type="paragraph" w:customStyle="1" w:styleId="AmJustText">
    <w:name w:val="AmJustText"/>
    <w:basedOn w:val="Normal"/>
    <w:rsid w:val="002E70C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E70C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E70C3"/>
    <w:pPr>
      <w:spacing w:after="480"/>
      <w:ind w:left="1417"/>
    </w:pPr>
  </w:style>
  <w:style w:type="paragraph" w:customStyle="1" w:styleId="CoverNormal">
    <w:name w:val="CoverNormal"/>
    <w:basedOn w:val="Normal"/>
    <w:rsid w:val="002E70C3"/>
    <w:pPr>
      <w:ind w:left="1418"/>
    </w:pPr>
  </w:style>
  <w:style w:type="paragraph" w:customStyle="1" w:styleId="AmCrossRef">
    <w:name w:val="AmCrossRef"/>
    <w:basedOn w:val="Normal"/>
    <w:rsid w:val="002E70C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E70C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E70C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E70C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E70C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E70C3"/>
    <w:pPr>
      <w:spacing w:before="240" w:after="1200"/>
    </w:pPr>
  </w:style>
  <w:style w:type="paragraph" w:styleId="Header">
    <w:name w:val="header"/>
    <w:basedOn w:val="Normal"/>
    <w:link w:val="HeaderChar"/>
    <w:rsid w:val="002E70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E70C3"/>
    <w:rPr>
      <w:sz w:val="24"/>
      <w:lang w:val="sv-SE"/>
    </w:rPr>
  </w:style>
  <w:style w:type="paragraph" w:customStyle="1" w:styleId="AmOrLang">
    <w:name w:val="AmOrLang"/>
    <w:basedOn w:val="Normal"/>
    <w:rsid w:val="002E70C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E70C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E70C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E70C3"/>
    <w:pPr>
      <w:spacing w:before="240"/>
    </w:pPr>
    <w:rPr>
      <w:b/>
    </w:rPr>
  </w:style>
  <w:style w:type="paragraph" w:customStyle="1" w:styleId="EPBody">
    <w:name w:val="EPBody"/>
    <w:basedOn w:val="Normal"/>
    <w:rsid w:val="002E70C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E70C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E70C3"/>
    <w:pPr>
      <w:spacing w:before="480" w:after="240"/>
    </w:pPr>
  </w:style>
  <w:style w:type="paragraph" w:customStyle="1" w:styleId="Lgendesigne">
    <w:name w:val="Légende signe"/>
    <w:basedOn w:val="Normal"/>
    <w:rsid w:val="002E70C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E70C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E70C3"/>
    <w:rPr>
      <w:sz w:val="18"/>
    </w:rPr>
  </w:style>
  <w:style w:type="paragraph" w:customStyle="1" w:styleId="msonormal0">
    <w:name w:val="msonormal"/>
    <w:basedOn w:val="Normal"/>
    <w:rsid w:val="002E70C3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2E70C3"/>
    <w:rPr>
      <w:noProof/>
      <w:sz w:val="24"/>
    </w:rPr>
  </w:style>
  <w:style w:type="paragraph" w:customStyle="1" w:styleId="Normal12">
    <w:name w:val="Normal12"/>
    <w:basedOn w:val="Normal"/>
    <w:link w:val="Normal12Char"/>
    <w:rsid w:val="002E70C3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2E70C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E70C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E70C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E70C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E70C3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2E70C3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2E70C3"/>
    <w:pPr>
      <w:spacing w:after="120"/>
    </w:pPr>
  </w:style>
  <w:style w:type="paragraph" w:customStyle="1" w:styleId="Normal12Italic">
    <w:name w:val="Normal12Italic"/>
    <w:basedOn w:val="Normal12"/>
    <w:rsid w:val="002E70C3"/>
    <w:rPr>
      <w:i/>
    </w:rPr>
  </w:style>
  <w:style w:type="paragraph" w:customStyle="1" w:styleId="JustificationTitle">
    <w:name w:val="JustificationTitle"/>
    <w:basedOn w:val="Normal"/>
    <w:next w:val="Normal12"/>
    <w:rsid w:val="002E70C3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E70C3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2E70C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E70C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E70C3"/>
    <w:pPr>
      <w:spacing w:before="240"/>
      <w:jc w:val="center"/>
    </w:pPr>
    <w:rPr>
      <w:i/>
    </w:rPr>
  </w:style>
  <w:style w:type="character" w:customStyle="1" w:styleId="Footer2Middle">
    <w:name w:val="Footer2Middle"/>
    <w:rsid w:val="002E70C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2E70C3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2E70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E70C3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2E70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E70C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70C3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E70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E70C3"/>
    <w:rPr>
      <w:b/>
      <w:bCs/>
      <w:lang w:val="sv-SE"/>
    </w:rPr>
  </w:style>
  <w:style w:type="character" w:styleId="Hyperlink">
    <w:name w:val="Hyperlink"/>
    <w:basedOn w:val="DefaultParagraphFont"/>
    <w:rsid w:val="002E70C3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2E70C3"/>
    <w:pPr>
      <w:spacing w:after="480"/>
    </w:pPr>
  </w:style>
  <w:style w:type="paragraph" w:customStyle="1" w:styleId="NormalBoldCenter">
    <w:name w:val="NormalBoldCenter"/>
    <w:basedOn w:val="Normal"/>
    <w:rsid w:val="002E70C3"/>
    <w:pPr>
      <w:jc w:val="center"/>
    </w:pPr>
    <w:rPr>
      <w:b/>
    </w:rPr>
  </w:style>
  <w:style w:type="paragraph" w:customStyle="1" w:styleId="Normal12a">
    <w:name w:val="Normal12a"/>
    <w:basedOn w:val="Normal"/>
    <w:rsid w:val="002E70C3"/>
    <w:pPr>
      <w:spacing w:after="240"/>
    </w:pPr>
  </w:style>
  <w:style w:type="paragraph" w:customStyle="1" w:styleId="RollCallVotes">
    <w:name w:val="RollCallVotes"/>
    <w:basedOn w:val="Normal"/>
    <w:rsid w:val="002E70C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E70C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E70C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E70C3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2E70C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E70C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2E70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0C3"/>
    <w:rPr>
      <w:sz w:val="24"/>
      <w:lang w:val="sv-SE"/>
    </w:rPr>
  </w:style>
  <w:style w:type="paragraph" w:customStyle="1" w:styleId="AmDocTypeTab">
    <w:name w:val="AmDocTypeTab"/>
    <w:basedOn w:val="Normal"/>
    <w:rsid w:val="0006015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60154"/>
    <w:pPr>
      <w:spacing w:after="240"/>
      <w:jc w:val="center"/>
    </w:pPr>
  </w:style>
  <w:style w:type="paragraph" w:customStyle="1" w:styleId="AmDateTab">
    <w:name w:val="AmDateTab"/>
    <w:basedOn w:val="Normal"/>
    <w:rsid w:val="0006015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60154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60154"/>
  </w:style>
  <w:style w:type="paragraph" w:customStyle="1" w:styleId="SignaturePersonne">
    <w:name w:val="Signature Personne"/>
    <w:basedOn w:val="Normal"/>
    <w:rsid w:val="00060154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060154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060154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060154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060154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060154"/>
    <w:pPr>
      <w:keepLines/>
      <w:widowControl w:val="0"/>
      <w:ind w:left="850" w:hanging="850"/>
    </w:pPr>
    <w:rPr>
      <w:sz w:val="24"/>
      <w:lang w:val="en-US" w:eastAsia="en-US"/>
    </w:rPr>
  </w:style>
  <w:style w:type="character" w:customStyle="1" w:styleId="Footer2">
    <w:name w:val="Footer2"/>
    <w:rsid w:val="00060154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060154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060154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060154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060154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060154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060154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060154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rsid w:val="00060154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060154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060154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Hyperlink1">
    <w:name w:val="Hyperlink1"/>
    <w:basedOn w:val="DefaultParagraphFont"/>
    <w:uiPriority w:val="99"/>
    <w:unhideWhenUsed/>
    <w:rsid w:val="00060154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060154"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sid w:val="00060154"/>
    <w:rPr>
      <w:i/>
      <w:iCs/>
    </w:rPr>
  </w:style>
  <w:style w:type="character" w:customStyle="1" w:styleId="FooterChar1">
    <w:name w:val="Footer Char1"/>
    <w:basedOn w:val="DefaultParagraphFont"/>
    <w:uiPriority w:val="99"/>
    <w:rsid w:val="00060154"/>
    <w:rPr>
      <w:sz w:val="24"/>
      <w:szCs w:val="24"/>
    </w:rPr>
  </w:style>
  <w:style w:type="character" w:styleId="FollowedHyperlink">
    <w:name w:val="FollowedHyperlink"/>
    <w:basedOn w:val="DefaultParagraphFont"/>
    <w:rsid w:val="00060154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0B2AE4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0B2AE4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0B2AE4"/>
    <w:pPr>
      <w:jc w:val="center"/>
    </w:pPr>
  </w:style>
  <w:style w:type="paragraph" w:customStyle="1" w:styleId="LineSingle">
    <w:name w:val="LineSingle"/>
    <w:basedOn w:val="Normal"/>
    <w:next w:val="Normal"/>
    <w:rsid w:val="000B2AE4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0B2AE4"/>
    <w:pPr>
      <w:spacing w:before="240" w:after="240"/>
    </w:pPr>
  </w:style>
  <w:style w:type="character" w:customStyle="1" w:styleId="diff-tte-added">
    <w:name w:val="diff-tte-added"/>
    <w:basedOn w:val="DefaultParagraphFont"/>
    <w:rsid w:val="000B2AE4"/>
    <w:rPr>
      <w:b/>
      <w:i/>
    </w:rPr>
  </w:style>
  <w:style w:type="paragraph" w:styleId="Revision">
    <w:name w:val="Revision"/>
    <w:hidden/>
    <w:uiPriority w:val="99"/>
    <w:semiHidden/>
    <w:rsid w:val="000B2AE4"/>
    <w:rPr>
      <w:sz w:val="24"/>
      <w:szCs w:val="24"/>
      <w:lang w:val="sv-SE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2AE4"/>
    <w:rPr>
      <w:color w:val="605E5C"/>
      <w:shd w:val="clear" w:color="auto" w:fill="E1DFDD"/>
    </w:rPr>
  </w:style>
  <w:style w:type="character" w:customStyle="1" w:styleId="oj-italic">
    <w:name w:val="oj-italic"/>
    <w:basedOn w:val="DefaultParagraphFont"/>
    <w:rsid w:val="000B2AE4"/>
  </w:style>
  <w:style w:type="paragraph" w:customStyle="1" w:styleId="EC1">
    <w:name w:val="EC1"/>
    <w:basedOn w:val="Normal"/>
    <w:next w:val="ListParagraph"/>
    <w:link w:val="ListParagraphChar"/>
    <w:uiPriority w:val="34"/>
    <w:qFormat/>
    <w:rsid w:val="000B2AE4"/>
    <w:pPr>
      <w:widowControl/>
      <w:ind w:left="720"/>
      <w:contextualSpacing/>
      <w:jc w:val="both"/>
    </w:pPr>
    <w:rPr>
      <w:rFonts w:eastAsia="Calibri"/>
      <w:szCs w:val="24"/>
      <w:lang w:eastAsia="en-US"/>
    </w:rPr>
  </w:style>
  <w:style w:type="character" w:customStyle="1" w:styleId="ListParagraphChar">
    <w:name w:val="List Paragraph Char"/>
    <w:aliases w:val="Dot pt Char,List Paragraph1 Char,Colorful List - Accent 11 Char,No Spacing1 Char,List Paragraph Char Char Char Char,Indicator Text Char,Numbered Para 1 Char,F5 List Paragraph Char,Bullet Points Char,List Paragraph2 Char,3 Char"/>
    <w:basedOn w:val="DefaultParagraphFont"/>
    <w:link w:val="EC1"/>
    <w:uiPriority w:val="34"/>
    <w:qFormat/>
    <w:locked/>
    <w:rsid w:val="000B2AE4"/>
    <w:rPr>
      <w:rFonts w:eastAsia="Calibri"/>
      <w:sz w:val="24"/>
      <w:szCs w:val="24"/>
      <w:lang w:val="sv-SE" w:eastAsia="en-US"/>
    </w:rPr>
  </w:style>
  <w:style w:type="paragraph" w:styleId="ListParagraph">
    <w:name w:val="List Paragraph"/>
    <w:basedOn w:val="Normal"/>
    <w:uiPriority w:val="34"/>
    <w:qFormat/>
    <w:rsid w:val="000B2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01ECC-BAF0-42EB-993F-CF57564E1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347</Words>
  <Characters>2565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2025-01-13T14:50:00Z</dcterms:created>
  <dcterms:modified xsi:type="dcterms:W3CDTF">2025-01-13T14:50:00Z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P9_TA(2024)0376_</vt:lpwstr>
  </property>
  <property fmtid="{D5CDD505-2E9C-101B-9397-08002B2CF9AE}" pid="4" name="&lt;Type&gt;">
    <vt:lpwstr>RR</vt:lpwstr>
  </property>
</Properties>
</file>