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3884" w:rsidTr="0010095E">
        <w:trPr>
          <w:trHeight w:hRule="exact" w:val="1418"/>
        </w:trPr>
        <w:tc>
          <w:tcPr>
            <w:tcW w:w="6804" w:type="dxa"/>
            <w:shd w:val="clear" w:color="auto" w:fill="auto"/>
            <w:vAlign w:val="center"/>
          </w:tcPr>
          <w:p w:rsidR="00751A4A" w:rsidRPr="00203884" w:rsidRDefault="00C923C9" w:rsidP="0010095E">
            <w:pPr>
              <w:pStyle w:val="EPName"/>
            </w:pPr>
            <w:r w:rsidRPr="00203884">
              <w:t>Ευρωπαϊκό Κοινοβούλιο</w:t>
            </w:r>
          </w:p>
          <w:p w:rsidR="00751A4A" w:rsidRPr="00203884" w:rsidRDefault="00817416" w:rsidP="00756632">
            <w:pPr>
              <w:pStyle w:val="EPTerm"/>
              <w:rPr>
                <w:rStyle w:val="HideTWBExt"/>
                <w:noProof w:val="0"/>
                <w:vanish w:val="0"/>
                <w:color w:val="auto"/>
              </w:rPr>
            </w:pPr>
            <w:r w:rsidRPr="00203884">
              <w:t>2019-2024</w:t>
            </w:r>
          </w:p>
        </w:tc>
        <w:tc>
          <w:tcPr>
            <w:tcW w:w="2268" w:type="dxa"/>
            <w:shd w:val="clear" w:color="auto" w:fill="auto"/>
          </w:tcPr>
          <w:p w:rsidR="00751A4A" w:rsidRPr="00203884" w:rsidRDefault="00187494" w:rsidP="0010095E">
            <w:pPr>
              <w:pStyle w:val="EPLogo"/>
            </w:pPr>
            <w:r w:rsidRPr="002038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03884" w:rsidRDefault="00D058B8" w:rsidP="004C5D52">
      <w:pPr>
        <w:pStyle w:val="LineTop"/>
      </w:pPr>
    </w:p>
    <w:p w:rsidR="00680577" w:rsidRPr="00203884" w:rsidRDefault="00C923C9" w:rsidP="00680577">
      <w:pPr>
        <w:pStyle w:val="EPBodyTA1"/>
      </w:pPr>
      <w:r w:rsidRPr="00203884">
        <w:t>ΚΕΙΜΕΝΑ ΠΟΥ ΕΓΚΡΙΘΗΚΑΝ</w:t>
      </w:r>
    </w:p>
    <w:p w:rsidR="00D058B8" w:rsidRPr="00203884" w:rsidRDefault="00D058B8" w:rsidP="00D058B8">
      <w:pPr>
        <w:pStyle w:val="LineBottom"/>
      </w:pPr>
    </w:p>
    <w:p w:rsidR="00C923C9" w:rsidRPr="006517C9" w:rsidRDefault="00C923C9" w:rsidP="00C923C9">
      <w:pPr>
        <w:pStyle w:val="ATHeading1"/>
      </w:pPr>
      <w:bookmarkStart w:id="0" w:name="TANumber"/>
      <w:r w:rsidRPr="00203884">
        <w:t>P9_TA(2024)</w:t>
      </w:r>
      <w:bookmarkEnd w:id="0"/>
      <w:r w:rsidR="006517C9" w:rsidRPr="00203884">
        <w:t>0</w:t>
      </w:r>
      <w:r w:rsidR="006517C9" w:rsidRPr="005C3465">
        <w:t>379</w:t>
      </w:r>
    </w:p>
    <w:p w:rsidR="00C923C9" w:rsidRPr="00203884" w:rsidRDefault="00C923C9" w:rsidP="00C923C9">
      <w:pPr>
        <w:pStyle w:val="ATHeading2"/>
      </w:pPr>
      <w:bookmarkStart w:id="1" w:name="title"/>
      <w:r w:rsidRPr="00203884">
        <w:t>Οι μη δημοκρατικές προεδρικές εκλογές της Ρωσίας και η παράνομη επέκτασή τους στα κατεχόμενα εδάφη</w:t>
      </w:r>
      <w:bookmarkEnd w:id="1"/>
    </w:p>
    <w:p w:rsidR="00C923C9" w:rsidRPr="00203884" w:rsidRDefault="00C923C9" w:rsidP="00C923C9">
      <w:pPr>
        <w:rPr>
          <w:i/>
          <w:vanish/>
        </w:rPr>
      </w:pPr>
      <w:r w:rsidRPr="00203884">
        <w:rPr>
          <w:i/>
        </w:rPr>
        <w:fldChar w:fldCharType="begin"/>
      </w:r>
      <w:r w:rsidRPr="00203884">
        <w:rPr>
          <w:i/>
        </w:rPr>
        <w:instrText xml:space="preserve"> TC"(</w:instrText>
      </w:r>
      <w:bookmarkStart w:id="2" w:name="DocNumber"/>
      <w:r w:rsidRPr="00203884">
        <w:rPr>
          <w:i/>
        </w:rPr>
        <w:instrText>B9-0253</w:instrText>
      </w:r>
      <w:r w:rsidR="001D27A8">
        <w:rPr>
          <w:i/>
        </w:rPr>
        <w:instrText>, 0255, 0256, 0259 και 0260</w:instrText>
      </w:r>
      <w:r w:rsidRPr="00203884">
        <w:rPr>
          <w:i/>
        </w:rPr>
        <w:instrText>/2024</w:instrText>
      </w:r>
      <w:bookmarkEnd w:id="2"/>
      <w:r w:rsidRPr="00203884">
        <w:rPr>
          <w:i/>
        </w:rPr>
        <w:instrText xml:space="preserve">)"\l3 \n&gt; \* MERGEFORMAT </w:instrText>
      </w:r>
      <w:r w:rsidRPr="00203884">
        <w:rPr>
          <w:i/>
        </w:rPr>
        <w:fldChar w:fldCharType="end"/>
      </w:r>
    </w:p>
    <w:p w:rsidR="00C923C9" w:rsidRPr="00203884" w:rsidRDefault="00C923C9" w:rsidP="00C923C9">
      <w:pPr>
        <w:rPr>
          <w:vanish/>
        </w:rPr>
      </w:pPr>
      <w:bookmarkStart w:id="3" w:name="PE"/>
      <w:r w:rsidRPr="00203884">
        <w:rPr>
          <w:vanish/>
        </w:rPr>
        <w:t>PE762.564</w:t>
      </w:r>
      <w:bookmarkEnd w:id="3"/>
    </w:p>
    <w:p w:rsidR="00C923C9" w:rsidRPr="00203884" w:rsidRDefault="00C923C9" w:rsidP="00C923C9">
      <w:pPr>
        <w:pStyle w:val="ATHeading3"/>
      </w:pPr>
      <w:bookmarkStart w:id="4" w:name="Sujet"/>
      <w:r w:rsidRPr="00203884">
        <w:t xml:space="preserve">Ψήφισμα του Ευρωπαϊκού Κοινοβουλίου </w:t>
      </w:r>
      <w:r w:rsidR="001D27A8">
        <w:t xml:space="preserve">της 25ης Απριλίου 2024 </w:t>
      </w:r>
      <w:r w:rsidRPr="00203884">
        <w:t>σχετικά με τις μη δημοκρατικές προεδρικές εκλογές της Ρωσίας και την παράνομη επέκτασή τους στα κατεχόμενα εδάφη</w:t>
      </w:r>
      <w:bookmarkEnd w:id="4"/>
      <w:r w:rsidRPr="00203884">
        <w:t xml:space="preserve"> </w:t>
      </w:r>
      <w:bookmarkStart w:id="5" w:name="References"/>
      <w:r w:rsidRPr="00203884">
        <w:t>(2024/2665(RSP))</w:t>
      </w:r>
      <w:bookmarkStart w:id="6" w:name="_GoBack"/>
      <w:bookmarkEnd w:id="5"/>
      <w:bookmarkEnd w:id="6"/>
    </w:p>
    <w:p w:rsidR="00B12385" w:rsidRPr="00203884" w:rsidRDefault="00B12385" w:rsidP="00B12385">
      <w:pPr>
        <w:pStyle w:val="EPComma"/>
      </w:pPr>
      <w:bookmarkStart w:id="7" w:name="TextBodyBegin"/>
      <w:bookmarkEnd w:id="7"/>
      <w:r w:rsidRPr="00203884">
        <w:rPr>
          <w:i/>
        </w:rPr>
        <w:t>Το Ευρωπαϊκό Κοινοβούλιο</w:t>
      </w:r>
      <w:r w:rsidRPr="00203884">
        <w:t>,</w:t>
      </w:r>
    </w:p>
    <w:p w:rsidR="00B12385" w:rsidRPr="00203884" w:rsidRDefault="00B12385" w:rsidP="00B12385">
      <w:pPr>
        <w:pStyle w:val="NormalHanging12a"/>
      </w:pPr>
      <w:r w:rsidRPr="00203884">
        <w:t>–</w:t>
      </w:r>
      <w:r w:rsidRPr="00203884">
        <w:tab/>
        <w:t>έχοντας υπόψη τα προηγούμενα ψηφίσματά του σχετικά με τη Ρωσία και την Ουκρανία,</w:t>
      </w:r>
    </w:p>
    <w:p w:rsidR="00B12385" w:rsidRPr="00203884" w:rsidRDefault="00B12385" w:rsidP="00B12385">
      <w:pPr>
        <w:pStyle w:val="NormalHanging12a"/>
      </w:pPr>
      <w:r w:rsidRPr="00203884">
        <w:t>–</w:t>
      </w:r>
      <w:r w:rsidRPr="00203884">
        <w:tab/>
        <w:t>έχοντας υπόψη το Σύνταγμα της Ρωσικής Ομοσπονδίας, καθώς και τις διεθνείς υποχρεώσεις στον τομέα των ανθρωπίνων δικαιωμάτων τις οποίες έχει αναλάβει η Ρωσία ως μέλος του Συμβουλίου της Ευρώπης, του Οργανισμού για την Ασφάλεια και τη Συνεργασία στην Ευρώπη (ΟΑΣΕ),</w:t>
      </w:r>
    </w:p>
    <w:p w:rsidR="00B12385" w:rsidRPr="00203884" w:rsidRDefault="00B12385" w:rsidP="00B12385">
      <w:pPr>
        <w:pStyle w:val="NormalHanging12a"/>
      </w:pPr>
      <w:r w:rsidRPr="00203884">
        <w:t>–</w:t>
      </w:r>
      <w:r w:rsidRPr="00203884">
        <w:tab/>
        <w:t>έχοντας υπόψη την Ευρωπαϊκή Σύμβαση για την Προστασία των Δικαιωμάτων του Ανθρώπου και των Θεμελιωδών Ελευθεριών,</w:t>
      </w:r>
    </w:p>
    <w:p w:rsidR="00B12385" w:rsidRPr="00203884" w:rsidRDefault="00B12385" w:rsidP="00B12385">
      <w:pPr>
        <w:pStyle w:val="NormalHanging12a"/>
      </w:pPr>
      <w:r w:rsidRPr="00203884">
        <w:t>–</w:t>
      </w:r>
      <w:r w:rsidRPr="00203884">
        <w:tab/>
        <w:t>έχοντας υπόψη το Διεθνές Σύμφωνο για τα ατομικά και πολιτικά δικαιώματα,</w:t>
      </w:r>
    </w:p>
    <w:p w:rsidR="00B12385" w:rsidRPr="00203884" w:rsidRDefault="00B12385" w:rsidP="00B12385">
      <w:pPr>
        <w:pStyle w:val="NormalHanging12a"/>
      </w:pPr>
      <w:r w:rsidRPr="00203884">
        <w:t>–</w:t>
      </w:r>
      <w:r w:rsidRPr="00203884">
        <w:tab/>
        <w:t>έχοντας υπόψη το έγγραφο της Κοπεγχάγης του ΟΑΣΕ, το οποίο υπεγράφη το 1990,</w:t>
      </w:r>
    </w:p>
    <w:p w:rsidR="00B12385" w:rsidRPr="00203884" w:rsidRDefault="00B12385" w:rsidP="00B12385">
      <w:pPr>
        <w:pStyle w:val="NormalHanging12a"/>
      </w:pPr>
      <w:r w:rsidRPr="00203884">
        <w:t>–</w:t>
      </w:r>
      <w:r w:rsidRPr="00203884">
        <w:tab/>
        <w:t>έχοντας υπόψη το Καταστατικό της Ρώμης, του Διεθνούς Ποινικού Δικαστηρίου,</w:t>
      </w:r>
    </w:p>
    <w:p w:rsidR="00B12385" w:rsidRPr="00203884" w:rsidRDefault="00B12385" w:rsidP="00B12385">
      <w:pPr>
        <w:pStyle w:val="NormalHanging12a"/>
      </w:pPr>
      <w:r w:rsidRPr="00203884">
        <w:t>–</w:t>
      </w:r>
      <w:r w:rsidRPr="00203884">
        <w:tab/>
        <w:t>έχοντας υπόψη το ψήφισμα ES-11/4 της Γενικής Συνέλευσης των Ηνωμένων Εθνών, της 12ης Οκτωβρίου 2022, με τίτλο «Territorial integrity of Ukraine: defending the principles of the Charter of the United Nations» (Εδαφική ακεραιότητα της Ουκρανίας: υπεράσπιση των αρχών του Χάρτη των Ηνωμένων Εθνών) και το ψήφισμα 68/262 της Γενικής Συνέλευσης των Ηνωμένων Εθνών, της 27ης Μαρτίου 2014, με τίτλο «Territorial integrity of Ukraine» (Εδαφική ακεραιότητα της Ουκρανίας),</w:t>
      </w:r>
    </w:p>
    <w:p w:rsidR="00B12385" w:rsidRPr="00203884" w:rsidRDefault="00B12385" w:rsidP="00B12385">
      <w:pPr>
        <w:pStyle w:val="NormalHanging12a"/>
      </w:pPr>
      <w:r w:rsidRPr="00203884">
        <w:t>–</w:t>
      </w:r>
      <w:r w:rsidRPr="00203884">
        <w:tab/>
        <w:t>έχοντας υπόψη τη δήλωση του εκπροσώπου της Ευρωπαϊκής Υπηρεσίας Εξωτερικής Δράσης, της 17ης Ιουνίου 2023, σχετικά με τις προθέσεις να διενεργηθούν «εκλογές» στα κατεχόμενα εδάφη της Ουκρανίας,</w:t>
      </w:r>
    </w:p>
    <w:p w:rsidR="00B12385" w:rsidRPr="00203884" w:rsidRDefault="00B12385" w:rsidP="00B12385">
      <w:pPr>
        <w:pStyle w:val="NormalHanging12a"/>
      </w:pPr>
      <w:r w:rsidRPr="00203884">
        <w:t>–</w:t>
      </w:r>
      <w:r w:rsidRPr="00203884">
        <w:tab/>
        <w:t xml:space="preserve">έχοντας υπόψη την από 29ης Ιανουαρίου 2024 δήλωση του Γραφείου Δημοκρατικών </w:t>
      </w:r>
      <w:r w:rsidRPr="00203884">
        <w:lastRenderedPageBreak/>
        <w:t>Θεσμών και Ανθρωπίνων Δικαιωμάτων (ODIHR) του ΟΑΣΕ σχετικά με την απόφαση της Ρωσικής Ομοσπονδίας να μην καλέσει τον ΟΑΣΕ να παρακολουθήσει τις ρωσικές προεδρικές εκλογές,</w:t>
      </w:r>
    </w:p>
    <w:p w:rsidR="00B12385" w:rsidRPr="00203884" w:rsidRDefault="00B12385" w:rsidP="00B12385">
      <w:pPr>
        <w:pStyle w:val="NormalHanging12a"/>
      </w:pPr>
      <w:r w:rsidRPr="00203884">
        <w:t>–</w:t>
      </w:r>
      <w:r w:rsidRPr="00203884">
        <w:tab/>
        <w:t>έχοντας υπόψη την από 18ης Μαρτίου 2024 δήλωση του Ύπατου Εκπροσώπου της Ένωσης για θέματα Εξωτερικής Πολιτικής και Πολιτικής Ασφαλείας εξ ονόματος της ΕΕ σχετικά με τις ρωσικές προεδρικές εκλογές και τη μη εφαρμογή τους στο ουκρανικό έδαφος,</w:t>
      </w:r>
    </w:p>
    <w:p w:rsidR="00B12385" w:rsidRPr="00203884" w:rsidRDefault="00B12385" w:rsidP="00B12385">
      <w:pPr>
        <w:pStyle w:val="NormalHanging12a"/>
      </w:pPr>
      <w:r w:rsidRPr="00203884">
        <w:t>–</w:t>
      </w:r>
      <w:r w:rsidRPr="00203884">
        <w:tab/>
        <w:t>έχοντας υπόψη τη δήλωση του προέδρου της Κοινοβουλευτικής Συνέλευσης του Συμβουλίου της Ευρώπης, Θεόδωρου Ρουσόπουλου, της 18ης Μαρτίου 2024, σχετικά με τις προεδρικές «εκλογές» στη Ρωσία,</w:t>
      </w:r>
    </w:p>
    <w:p w:rsidR="00B12385" w:rsidRPr="00203884" w:rsidRDefault="00B12385" w:rsidP="00B12385">
      <w:pPr>
        <w:pStyle w:val="NormalHanging12a"/>
      </w:pPr>
      <w:r w:rsidRPr="00203884">
        <w:t>–</w:t>
      </w:r>
      <w:r w:rsidRPr="00203884">
        <w:tab/>
        <w:t>έχοντας υπόψη την έκθεση της Ειδικής Εισηγήτριας του ΟΗΕ για την κατάσταση των ανθρωπίνων δικαιωμάτων στη Ρωσική Ομοσπονδία, Mariana Katzarova, της 15ης Σεπτεμβρίου 2023, με τίτλο «Situation of human rights in the Russian Federation» (Κατάσταση των ανθρωπίνων δικαιωμάτων στη Ρωσική Ομοσπονδία),</w:t>
      </w:r>
    </w:p>
    <w:p w:rsidR="00B12385" w:rsidRPr="00203884" w:rsidRDefault="00B12385" w:rsidP="00B12385">
      <w:pPr>
        <w:pStyle w:val="NormalHanging12a"/>
      </w:pPr>
      <w:r w:rsidRPr="00203884">
        <w:t>–</w:t>
      </w:r>
      <w:r w:rsidRPr="00203884">
        <w:tab/>
        <w:t>έχοντας υπόψη τη γνώμη αριθ. 992/2020 της Ευρωπαϊκής Επιτροπής για τη Δημοκρατία μέσω της Νομοθεσίας (Επιτροπή της Βενετίας), της 23ης Μαρτίου 2021, σχετικά με τις συνταγματικές τροποποιήσεις και τη διαδικασία για την έγκρισή τους στη Ρωσική Ομοσπονδία,</w:t>
      </w:r>
    </w:p>
    <w:p w:rsidR="00B12385" w:rsidRPr="00203884" w:rsidRDefault="00B12385" w:rsidP="00B12385">
      <w:pPr>
        <w:pStyle w:val="NormalHanging12a"/>
      </w:pPr>
      <w:r w:rsidRPr="00203884">
        <w:t>–</w:t>
      </w:r>
      <w:r w:rsidRPr="00203884">
        <w:tab/>
        <w:t xml:space="preserve">έχοντας υπόψη το ψήφισμα 2519 (2023) της Κοινοβουλευτικής Συνέλευσης του Συμβουλίου της Ευρώπης, της 13ης Οκτωβρίου 2023, με τίτλο «Examining the legitimacy and legality of the ad hominem term-limit waiver for the incumbent President of the Russian Federation» (Εξέταση της σκοπιμότητας και της νομιμότητας της ad hominem παρέκκλισης από τα όρια θητείας υπέρ του εν ενεργεία προέδρου της Ρωσικής Ομοσπονδίας) και την έκθεσή της αριθ. 15827, της 22ας Σεπτεμβρίου 2023, με τον ίδιο τίτλο, στην οποία βασίστηκε, </w:t>
      </w:r>
    </w:p>
    <w:p w:rsidR="00B12385" w:rsidRPr="00203884" w:rsidRDefault="00B12385" w:rsidP="00B12385">
      <w:pPr>
        <w:pStyle w:val="NormalHanging12a"/>
      </w:pPr>
      <w:r w:rsidRPr="00203884">
        <w:t>–</w:t>
      </w:r>
      <w:r w:rsidRPr="00203884">
        <w:tab/>
        <w:t>έχοντας υπόψη το ψήφισμα 2540 (2024) της Κοινοβουλευτικής Συνέλευσης του Συμβουλίου της Ευρώπης, της 17ης Απριλίου 2024, με τίτλο «Alexei Navalny’s death and the need to counter Vladimir Putin’s totalitarian regime and its war on democracy» (Ο θάνατος του Αλεξέι Ναβάλνι και η ανάγκη αντιμετώπισης του ολοκληρωτικού καθεστώτος του Βλαντίμιρ Πούτιν και του πολέμου του κατά της δημοκρατίας),</w:t>
      </w:r>
    </w:p>
    <w:p w:rsidR="00B12385" w:rsidRPr="00203884" w:rsidRDefault="00B12385" w:rsidP="00B12385">
      <w:pPr>
        <w:pStyle w:val="NormalHanging12a"/>
      </w:pPr>
      <w:r w:rsidRPr="00203884">
        <w:t>–</w:t>
      </w:r>
      <w:r w:rsidRPr="00203884">
        <w:tab/>
        <w:t>έχοντας υπόψη την έκθεση του Οργανισμού Θεμελιωδών Δικαιωμάτων της Ευρωπαϊκής Ένωσης, της 11ης Ιουλίου 2023, με τίτλο «Protecting Human Rights Defenders at Risk: EU entry, stay and support» (Προστασία των υπερασπιστών των ανθρωπίνων δικαιωμάτων που κινδυνεύουν: είσοδος και παραμονή στην ΕΕ και ενωσιακή υποστήριξη),</w:t>
      </w:r>
    </w:p>
    <w:p w:rsidR="00B12385" w:rsidRPr="00203884" w:rsidRDefault="00B12385" w:rsidP="00B12385">
      <w:pPr>
        <w:pStyle w:val="NormalHanging12a"/>
      </w:pPr>
      <w:r w:rsidRPr="00203884">
        <w:t>–</w:t>
      </w:r>
      <w:r w:rsidRPr="00203884">
        <w:tab/>
        <w:t>έχοντας υπόψη το άρθρο 28 της Σύμβασης των Ηνωμένων Εθνών για το καθεστώς των ανιθαγενών,</w:t>
      </w:r>
    </w:p>
    <w:p w:rsidR="00B12385" w:rsidRPr="00203884" w:rsidRDefault="00B12385" w:rsidP="00B12385">
      <w:pPr>
        <w:pStyle w:val="NormalHanging12a"/>
      </w:pPr>
      <w:r w:rsidRPr="00203884">
        <w:t>–</w:t>
      </w:r>
      <w:r w:rsidRPr="00203884">
        <w:tab/>
        <w:t>έχοντας υπόψη το άρθρο 132 παράγραφοι 2 και 4, του Κανονισμού,</w:t>
      </w:r>
    </w:p>
    <w:p w:rsidR="00B12385" w:rsidRPr="00203884" w:rsidRDefault="00B12385" w:rsidP="00B12385">
      <w:pPr>
        <w:pStyle w:val="NormalHanging12a"/>
      </w:pPr>
      <w:r w:rsidRPr="00203884">
        <w:t>Α.</w:t>
      </w:r>
      <w:r w:rsidRPr="00203884">
        <w:tab/>
        <w:t>λαμβάνοντας υπόψη ότι όλα τα συμμετέχοντα κράτη του ΟΑΣΕ, συμπεριλαμβανομένης της Ρωσικής Ομοσπονδίας, έχουν συμφωνήσει ότι η βούληση του λαού, εκφρασμένη ελεύθερα και δίκαια μέσω αδιάβλητων και τακτικά διενεργούμενων εκλογών, αποτελεί τη βάση της εξουσίας και της νομιμοποίησης της κυβέρνησης·</w:t>
      </w:r>
    </w:p>
    <w:p w:rsidR="00B12385" w:rsidRPr="00203884" w:rsidRDefault="00B12385" w:rsidP="00B12385">
      <w:pPr>
        <w:pStyle w:val="NormalHanging12a"/>
      </w:pPr>
      <w:r w:rsidRPr="00203884">
        <w:lastRenderedPageBreak/>
        <w:t>Β.</w:t>
      </w:r>
      <w:r w:rsidRPr="00203884">
        <w:tab/>
        <w:t>λαμβάνοντας υπόψη ότι τα συμμετέχοντα κράτη του ΟΑΣΕ έχουν δεσμευτεί να τηρούν ορισμένες αρχές, όπως αυτές που ορίζονται στο έγγραφο της Κοπεγχάγης του 1990, προκειμένου να διασφαλίζεται, μεταξύ άλλων, ότι οι προεκλογικές εκστρατείες μπορούν να διεξάγονται σε ανοικτή και δίκαιη ατμόσφαιρα χωρίς βία, εκφοβισμό ή φόβο αντιποίνων κατά υποψηφίων, κομμάτων ή ψηφοφόρων, καθώς και ότι η ψηφοφορία είναι μυστική και οι ψήφοι καταμετρώνται και καταγράφονται με εντιμότητα·</w:t>
      </w:r>
    </w:p>
    <w:p w:rsidR="00B12385" w:rsidRPr="00203884" w:rsidRDefault="00B12385" w:rsidP="00B12385">
      <w:pPr>
        <w:pStyle w:val="NormalHanging12a"/>
      </w:pPr>
      <w:r w:rsidRPr="00203884">
        <w:t>Γ.</w:t>
      </w:r>
      <w:r w:rsidRPr="00203884">
        <w:tab/>
        <w:t>λαμβάνοντας υπόψη ότι οι αποκαλούμενες προεδρικές εκλογές που διενεργήθηκαν από τη Ρωσία από τις 15 έως τις 17 Μαρτίου 2024 διεξήχθησαν χωρίς πολιτικό ανταγωνισμό, σε ένα εξαιρετικά περιορισμένο περιβάλλον συστημικής και δριμείας καταστολής και κατά τη διάρκεια του παράνομου επιθετικού πολέμου της Ρωσικής Ομοσπονδίας κατά της Ουκρανίας· λαμβάνοντας υπόψη ότι υπήρξαν αναφορές εκφοβισμού ψηφοφόρων και στέρησης του δικαιώματός τους να ψηφίσουν, νοθείας, παραποίησης πρακτικών σε μαζική κλίμακα και κράτησης ανεξάρτητων εκλογικών παρατηρητών από το εσωτερικό της χώρας· λαμβάνοντας υπόψη ότι η Ρωσία οργάνωσε παράνομα ψηφοφορία στα κατεχόμενα ουκρανικά εδάφη της Κριμαίας, του Ντονέτσκ, της Χερσώνας, του Λουχάνσκ και της Ζαπορίζια, ενίοτε εν μέσω βίας και απειλών από ένοπλους Ρώσους στρατιώτες· λαμβάνοντας υπόψη ότι η Ρωσία έχει επίσης ιστορικό οργάνωσης παράνομων ψηφοφοριών στην Αμπχαζία και τη Νότια Οσετία, καθώς και στην Υπερδνειστερία, ενάντια στη βούληση των γεωργιανών και μολδαβικών αρχών·</w:t>
      </w:r>
    </w:p>
    <w:p w:rsidR="00B12385" w:rsidRPr="00203884" w:rsidRDefault="00B12385" w:rsidP="00B12385">
      <w:pPr>
        <w:pStyle w:val="NormalHanging12a"/>
      </w:pPr>
      <w:r w:rsidRPr="00203884">
        <w:t>Δ.</w:t>
      </w:r>
      <w:r w:rsidRPr="00203884">
        <w:tab/>
        <w:t>λαμβάνοντας υπόψη ότι οι ρωσικές αρχές δεν κάλεσαν τον ΟΑΣΕ/ODIHR να παρακολουθήσει τις εκλογές, γεγονός που αντιβαίνει στις δεσμεύσεις και τις υποχρεώσεις της Ρωσίας ως συμμετέχοντος κράτους στον ΟΑΣΕ· λαμβάνοντας υπόψη ότι πρόκειται για τη δεύτερη στη σειρά ρωσική εκλογική αναμέτρηση που διεξήχθη χωρίς αμερόληπτους και ανεξάρτητους διεθνείς εκλογικούς παρατηρητές στη χώρα·</w:t>
      </w:r>
    </w:p>
    <w:p w:rsidR="00B12385" w:rsidRPr="00203884" w:rsidRDefault="00B12385" w:rsidP="00B12385">
      <w:pPr>
        <w:pStyle w:val="NormalHanging12a"/>
      </w:pPr>
      <w:r w:rsidRPr="00203884">
        <w:t>Ε.</w:t>
      </w:r>
      <w:r w:rsidRPr="00203884">
        <w:tab/>
        <w:t>λαμβάνοντας υπόψη ότι η Κεντρική Εκλογική Επιτροπή της Ρωσικής Ομοσπονδίας αρνήθηκε αδικαιολόγητα να καταχωρίσει ως υποψηφίους όσους πολιτικούς επικρίνουν το καθεστώς ή τον επιθετικό πόλεμο, συμπεριλαμβανομένων ορισμένων που, σύμφωνα με πληροφορίες, είχαν συγκεντρώσει περισσότερες από 100.000 υπογραφές, όπως προβλέπεται από την εθνική νομοθεσία·</w:t>
      </w:r>
    </w:p>
    <w:p w:rsidR="00B12385" w:rsidRPr="00203884" w:rsidRDefault="00B12385" w:rsidP="00B12385">
      <w:pPr>
        <w:pStyle w:val="NormalHanging12a"/>
      </w:pPr>
      <w:r w:rsidRPr="00203884">
        <w:t>ΣΤ.</w:t>
      </w:r>
      <w:r w:rsidRPr="00203884">
        <w:tab/>
        <w:t>λαμβάνοντας υπόψη ότι ο Αλεξέι Ναβάλνι, το ισχυρότερο πρόσωπο της δημοκρατικής αντιπολίτευσης και βραβευθείς με το Βραβείο Ζαχάρωφ για την Ελευθερία της Σκέψης το 2021, δολοφονήθηκε σε σωφρονιστικό ίδρυμα της Σιβηρίας στις 16 Φεβρουαρίου 2024, μερικές μόλις εβδομάδες πριν από τις αποκαλούμενες προεδρικές εκλογές· λαμβάνοντας υπόψη ότι ο Ναβάλνι εξέτιε μια αβάσιμη και πολιτικά υποκινούμενη ποινή φυλάκισης· λαμβάνοντας υπόψη ότι την πλήρη ευθύνη για τη δολοφονία του φέρει το ρωσικό κράτος και συγκεκριμένα ο πρόεδρός του, Βλαντίμιρ Πούτιν·</w:t>
      </w:r>
    </w:p>
    <w:p w:rsidR="00B12385" w:rsidRPr="00203884" w:rsidRDefault="00B12385" w:rsidP="00B12385">
      <w:pPr>
        <w:pStyle w:val="NormalHanging12a"/>
      </w:pPr>
      <w:r w:rsidRPr="00203884">
        <w:t>Ζ.</w:t>
      </w:r>
      <w:r w:rsidRPr="00203884">
        <w:tab/>
        <w:t>λαμβάνοντας υπόψη ότι το Σύνταγμα της Ρωσίας του 1993 περιόρισε τον πρόεδρο σε δύο διαδοχικές θητείες, αλλά ο Βλαντίμιρ Πούτιν βρίσκεται αδιάκοπα στην εξουσία από το 2000, έχοντας βρει διάφορους τρόπους για να παρακάμψει αυτό το όριο· λαμβάνοντας υπόψη ότι το νόθο δημοψήφισμα του 2020 δεν μπορεί να θεωρηθεί έγκυρο επειδή διεξήχθη κατά παράβαση των νόμων και των διεθνών δεσμεύσεων της Ρωσικής Ομοσπονδίας· λαμβάνοντας υπόψη ότι η ανανεωθείσα προεδρική θητεία του Βλαντίμιρ Πούτιν θεωρείται από αρκετούς ειδικούς ως αντισυνταγματική· λαμβάνοντας υπόψη ότι, από το 2022, το καθεστώς του Κρεμλίνου έχει εφαρμόσει διάφορους περιοριστικούς νόμους για την παρακολούθηση των εκλογών, ενώ οι υποστηρικτές των κομμάτων της αντιπολίτευσης στοχοποιούνται συστηματικά, κρατούνται και συχνά κατηγορούνται, σε μεγάλο βαθμό βάσει του νέου νόμου που εγκρίθηκε τον Φεβρουάριο του 2024, ο οποίος επιτρέπει τη δήμευση περιουσιακών στοιχείων όσων ασκούν κριτική στον πόλεμο στην Ουκρανία·</w:t>
      </w:r>
    </w:p>
    <w:p w:rsidR="00B12385" w:rsidRPr="00203884" w:rsidRDefault="00B12385" w:rsidP="00B12385">
      <w:pPr>
        <w:pStyle w:val="NormalHanging12a"/>
      </w:pPr>
      <w:r w:rsidRPr="00203884">
        <w:t>Η.</w:t>
      </w:r>
      <w:r w:rsidRPr="00203884">
        <w:tab/>
        <w:t>λαμβάνοντας υπόψη ότι το αυταρχικό καθεστώς της Ρωσίας χρησιμοποιεί εδώ και δεκαετίες τέτοιες ολοένα και πιο δόλιες και τραγελαφικές δήθεν εκλογές για να παρέχει μια επίφαση δημοκρατίας, προκειμένου να συνεχίσει να συγκεντρώνει όλη την εξουσία στα χέρια του Βλαντίμιρ Πούτιν· λαμβάνοντας υπόψη ότι η κυβέρνηση καταστέλλει κάθε διαφωνία με την υποστήριξη καθεστωτικών δυνάμεων ασφαλείας, ενός δικαστικού σώματος που είναι υποχείριό της, ενός ελεγχόμενου από το κράτος περιβάλλοντος μέσων ενημέρωσης που καθιστά δυνατό τον διαρκή κατακλυσμό με προπαγάνδα και παραπληροφόρηση και ενός νομοθετικού σώματος που αποτελείται από το κυβερνών κόμμα και ευεπηρέαστες ομάδες της αντιπολίτευσης·</w:t>
      </w:r>
    </w:p>
    <w:p w:rsidR="00B12385" w:rsidRPr="00203884" w:rsidRDefault="00B12385" w:rsidP="00B12385">
      <w:pPr>
        <w:pStyle w:val="NormalHanging12a"/>
      </w:pPr>
      <w:r w:rsidRPr="00203884">
        <w:t>Θ.</w:t>
      </w:r>
      <w:r w:rsidRPr="00203884">
        <w:tab/>
        <w:t>λαμβάνοντας υπόψη ότι οι υπόλοιποι υποψήφιοι που συμμετείχαν σε αυτές τις εικονικές εκλογές ήταν εκπρόσωποι του Κομμουνιστικού Κόμματος της Ρωσικής Ομοσπονδίας (CPRF), του κόμματος New People και του Φιλελεύθερου Δημοκρατικού Κόμματος της Ρωσίας (LDPR), και υπόκεινται επί του παρόντος σε κυρώσεις από την ΕΕ και τις ΗΠΑ λόγω της υποστήριξής τους στον πόλεμο στην Ουκρανία·</w:t>
      </w:r>
    </w:p>
    <w:p w:rsidR="00B12385" w:rsidRPr="00203884" w:rsidRDefault="00B12385" w:rsidP="00B12385">
      <w:pPr>
        <w:pStyle w:val="NormalHanging12a"/>
      </w:pPr>
      <w:r w:rsidRPr="00203884">
        <w:t>Ι.</w:t>
      </w:r>
      <w:r w:rsidRPr="00203884">
        <w:tab/>
        <w:t>λαμβάνοντας υπόψη ότι η «εκλογική νίκη» του Πούτιν με το 87 % των ψήφων, έναν σαφώς ασύλληπτο αριθμό στο πλαίσιο ελεύθερων και δίκαιων εκλογών, προέρχεται από ένα πρόδηλα παραποιημένο αποτέλεσμα από εκλογικά τμήματα σε ολόκληρη τη Ρωσία, από την Adygea έως το Yamalo-Nenets· λαμβάνοντας υπόψη ότι αυτό δείχνει πόσο αλαζονικά και απροκάλυπτα το καθεστώς Πούτιν χειραγωγεί τις εκλογές για να παραμείνει στην εξουσία για 24 χρόνια·</w:t>
      </w:r>
    </w:p>
    <w:p w:rsidR="00B12385" w:rsidRPr="00203884" w:rsidRDefault="00B12385" w:rsidP="00B12385">
      <w:pPr>
        <w:pStyle w:val="NormalHanging12a"/>
      </w:pPr>
      <w:r w:rsidRPr="00203884">
        <w:t>ΙΑ.</w:t>
      </w:r>
      <w:r w:rsidRPr="00203884">
        <w:tab/>
        <w:t>λαμβάνοντας υπόψη ότι, από την έναρξη της πλήρους κλίμακας εισβολής της Ρωσίας στην Ουκρανία το 2022, οι ρωσικές αρχές έχουν εντείνει την καταστολή έναντι της πολιτικής αντιπολίτευσης, των μέσων ενημέρωσης, της κοινωνίας των πολιτών και της κοινότητας ΛΟΑΤΚΙ, περιορίζοντας ακόμη περισσότερο τα δικαιώματα και τις ατομικές ελευθερίες, προκειμένου να καταπνίξουν την εσωτερική αντιπολίτευση·</w:t>
      </w:r>
    </w:p>
    <w:p w:rsidR="00B12385" w:rsidRPr="00203884" w:rsidRDefault="00B12385" w:rsidP="00B12385">
      <w:pPr>
        <w:pStyle w:val="NormalHanging12a"/>
      </w:pPr>
      <w:r w:rsidRPr="00203884">
        <w:t>ΙΒ.</w:t>
      </w:r>
      <w:r w:rsidRPr="00203884">
        <w:tab/>
        <w:t>λαμβάνοντας υπόψη ότι πολλοί Ρώσοι ψηφοφόροι εξέφρασαν με γενναιότητα την οργή τους και την αντίθεσή τους στο καθεστώς του Κρεμλίνου και στην παρωδία που παρουσίασε ως εκλογική αναμέτρηση, συμμετέχοντας σε πράξεις αντίστασης στα εκλογικά κέντρα· λαμβάνοντας υπόψη ότι πλήθος κόσμου συνέρρευσε σε εκλογικά κέντρα το μεσημέρι της τελευταίας ημέρας των δήθεν εκλογών προς υποστήριξη της διαδήλωσης «μεσημέρι κατά του Πούτιν» που είχε επίσης ζητήσει ο Αλεξέι Ναβάλνι πριν δολοφονηθεί στη φυλακή, μετά από βασανιστήρια και απάνθρωπη μεταχείριση·</w:t>
      </w:r>
    </w:p>
    <w:p w:rsidR="00B12385" w:rsidRPr="00203884" w:rsidRDefault="00B12385" w:rsidP="00B12385">
      <w:pPr>
        <w:pStyle w:val="NormalHanging12a"/>
      </w:pPr>
      <w:r w:rsidRPr="00203884">
        <w:t>ΙΓ.</w:t>
      </w:r>
      <w:r w:rsidRPr="00203884">
        <w:tab/>
        <w:t>λαμβάνοντας υπόψη ότι το καθεστώς του Κρεμλίνου έχει αποδεκατίσει μια γενιά της ρωσικής κοινωνίας των πολιτών, της δημοκρατικής αντιπολίτευσης και οργανώσεων προάσπισης των ανθρωπίνων δικαιωμάτων, συμπεριλαμβανομένων της Memorial και της Ομάδας Ελσίνκι της Μόσχας· λαμβάνοντας υπόψη ότι ο αριθμός των πολιτικών κρατουμένων στη Ρωσία, που εκτιμάται ότι είναι τουλάχιστον χίλιοι, υπερβαίνει τα επίπεδα που παρατηρήθηκαν ακόμη και κατά την ύστερη σοβιετική εποχή, και ότι έχει αυξηθεί σημαντικά ο αριθμός των ατόμων που κρατούνται επειδή επέκριναν τις πολιτικές του Πούτιν, ιδίως όσον αφορά τον πόλεμο στην Ουκρανία· λαμβάνοντας υπόψη ότι, σύμφωνα με την Επιτροπή Προστασίας Δημοσιογράφων, η Ρωσία κρατά φυλακισμένους τουλάχιστον 22 δημοσιογράφους·</w:t>
      </w:r>
    </w:p>
    <w:p w:rsidR="00B12385" w:rsidRPr="00203884" w:rsidRDefault="00B12385" w:rsidP="00B12385">
      <w:pPr>
        <w:pStyle w:val="NormalHanging12a"/>
      </w:pPr>
      <w:r w:rsidRPr="00203884">
        <w:t>ΙΔ.</w:t>
      </w:r>
      <w:r w:rsidRPr="00203884">
        <w:tab/>
        <w:t>λαμβάνοντας υπόψη ότι η ΕΕ εκφράζει τακτικά την αμέριστη αλληλεγγύη της προς όλους εκείνους τους αντιφρονούντες και τον ρωσικό λαό, οι οποίοι, παρά την απειλή για την ελευθερία και τη ζωή τους και την πίεση που δέχονται από το Κρεμλίνο και τις ρωσικές αρχές, εξακολουθούν να αγωνίζονται για την ελευθερία, τα ανθρώπινα δικαιώματα και τη δημοκρατία· λαμβάνοντας υπόψη ότι η ΕΕ φιλοξενεί διάφορους Ρώσους αντιφρονούντες και εκπροσώπους των μέσων ενημέρωσης και της κοινωνίας των πολιτών που αναγκάστηκαν να εγκαταλείψουν τη Ρωσία, καθώς η κριτική τους κατά της κυβέρνησης τούς έθεσε σε μεγάλο κίνδυνο αντιποίνων από τις αρχές·</w:t>
      </w:r>
    </w:p>
    <w:p w:rsidR="00B12385" w:rsidRPr="00203884" w:rsidRDefault="00B12385" w:rsidP="00B12385">
      <w:pPr>
        <w:pStyle w:val="NormalHanging12a"/>
      </w:pPr>
      <w:r w:rsidRPr="00203884">
        <w:t>ΙΕ.</w:t>
      </w:r>
      <w:r w:rsidRPr="00203884">
        <w:tab/>
        <w:t>λαμβάνοντας υπόψη ότι η Ειδική Εισηγήτρια του ΟΗΕ για την κατάσταση των ανθρωπίνων δικαιωμάτων στη Ρωσική Ομοσπονδία κατέληξε στο συμπέρασμα ότι δεν υπάρχει πλέον ασφαλής χώρος για δράση των πολιτών ή αντιπολίτευση εντός της Ρωσίας·</w:t>
      </w:r>
    </w:p>
    <w:p w:rsidR="00B12385" w:rsidRPr="00203884" w:rsidRDefault="00B12385" w:rsidP="00B12385">
      <w:pPr>
        <w:pStyle w:val="NormalHanging12a"/>
      </w:pPr>
      <w:r w:rsidRPr="00203884">
        <w:t>ΙΣΤ.</w:t>
      </w:r>
      <w:r w:rsidRPr="00203884">
        <w:tab/>
        <w:t>λαμβάνοντας υπόψη ότι η Επιτροπή της Βενετίας, στη γνώμη της αριθ. 992/2020, κατέληξε στο συμπέρασμα ότι ο χρόνος για την προετοιμασία των συνταγματικών τροποποιήσεων του 2020 ήταν σαφώς ανεπαρκής, ότι οι εσπευσμένα εγκριθείσες τροποποιήσεις του Συντάγματος της Ρωσίας το 2020 ενίσχυσαν δυσανάλογα τη θέση του προέδρου και ότι η ad hominem εξαίρεση από τα όρια της θητείας του ενεργεία και των προηγούμενων προέδρων έρχεται σε αντίθεση με την ίδια τη λογική της εγκριθείσας τροποποίησης, που περιορίζει την εντολή του προέδρου σε δύο θητείες·</w:t>
      </w:r>
    </w:p>
    <w:p w:rsidR="00B12385" w:rsidRPr="00203884" w:rsidRDefault="00B12385" w:rsidP="00B12385">
      <w:pPr>
        <w:pStyle w:val="NormalHanging12a"/>
      </w:pPr>
      <w:r w:rsidRPr="00203884">
        <w:t>ΙΖ.</w:t>
      </w:r>
      <w:r w:rsidRPr="00203884">
        <w:tab/>
        <w:t>λαμβάνοντας υπόψη ότι, στα ψηφίσματα 2519 (2023) και 2540 (2024), η Κοινοβουλευτική Συνέλευση του Συμβουλίου της Ευρώπης κάλεσε τις ευρωπαϊκές κυβερνήσεις να αναγνωρίσουν την εξουσία του Βλαντίμιρ Πούτιν ως παράνομη μετά το τέλος της τρέχουσας προεδρικής θητείας του και να διακόψουν κάθε επαφή μαζί του, με εξαίρεση τις επαφές ανθρωπιστικού και ειρηνευτικού χαρακτήρα·</w:t>
      </w:r>
    </w:p>
    <w:p w:rsidR="00B12385" w:rsidRPr="00203884" w:rsidRDefault="00B12385" w:rsidP="00B12385">
      <w:pPr>
        <w:pStyle w:val="NormalHanging12a"/>
      </w:pPr>
      <w:r w:rsidRPr="00203884">
        <w:t>ΙΗ.</w:t>
      </w:r>
      <w:r w:rsidRPr="00203884">
        <w:tab/>
        <w:t>λαμβάνοντας υπόψη ότι, στη σύστασή του του 2021 σχετικά με την κατεύθυνση των πολιτικών σχέσεων ΕΕ-Ρωσίας</w:t>
      </w:r>
      <w:r w:rsidRPr="00203884">
        <w:rPr>
          <w:rStyle w:val="FootnoteReference"/>
        </w:rPr>
        <w:footnoteReference w:id="1"/>
      </w:r>
      <w:r w:rsidRPr="00203884">
        <w:t>, το Κοινοβούλιο κατέληξε στο συμπέρασμα ότι οι συνταγματικές τροποποιήσεις που εφαρμόστηκαν τον Ιούνιο του 2020 ήταν παράνομες, ενώ στο ίδιο συμπέρασμα κατέληξε και η Κοινοβουλευτική Συνέλευση του Συμβουλίου της Ευρώπης στο ψήφισμά της 2519 (2023)·</w:t>
      </w:r>
    </w:p>
    <w:p w:rsidR="00B12385" w:rsidRPr="00203884" w:rsidRDefault="00B12385" w:rsidP="00B12385">
      <w:pPr>
        <w:pStyle w:val="NormalHanging12a"/>
      </w:pPr>
      <w:r w:rsidRPr="00203884">
        <w:t>ΙΘ.</w:t>
      </w:r>
      <w:r w:rsidRPr="00203884">
        <w:tab/>
        <w:t>λαμβάνοντας υπόψη ότι η Ρωσική Ομοσπονδία διεξάγει έναν παράνομο, απρόκλητο και αδικαιολόγητο επιθετικό πόλεμο κατά της Ουκρανίας από τις 24 Φεβρουαρίου 2022· λαμβάνοντας υπόψη ότι αυτός ο επιθετικός πόλεμος συνιστά κατάφωρη και πασιφανή παραβίαση του Χάρτη των Ηνωμένων Εθνών και των θεμελιωδών αρχών του διεθνούς δικαίου·</w:t>
      </w:r>
    </w:p>
    <w:p w:rsidR="00B12385" w:rsidRPr="00203884" w:rsidRDefault="00B12385" w:rsidP="00B12385">
      <w:pPr>
        <w:pStyle w:val="NormalHanging12a"/>
      </w:pPr>
      <w:r w:rsidRPr="00203884">
        <w:t>Κ.</w:t>
      </w:r>
      <w:r w:rsidRPr="00203884">
        <w:tab/>
        <w:t>λαμβάνοντας υπόψη ότι, στις 17 Μαρτίου 2023, το Διεθνές Ποινικό Δικαστήριο εξέδωσε ένταλμα σύλληψης του Βλαντίμιρ Πούτιν λόγω της ευθύνης του για το έγκλημα πολέμου της παράνομης απέλασης και μεταφοράς παιδιών της Ουκρανίας κατά τη διάρκεια του επιθετικού πολέμου της Ρωσίας κατά της Ουκρανίας·</w:t>
      </w:r>
    </w:p>
    <w:p w:rsidR="00B12385" w:rsidRPr="00203884" w:rsidRDefault="005C3465" w:rsidP="005C3465">
      <w:pPr>
        <w:pStyle w:val="NormalHanging12a"/>
        <w:ind w:hanging="570"/>
        <w:rPr>
          <w:u w:color="FE0000"/>
        </w:rPr>
      </w:pPr>
      <w:r w:rsidRPr="00203884">
        <w:rPr>
          <w:u w:color="FE0000"/>
        </w:rPr>
        <w:t>1.</w:t>
      </w:r>
      <w:r w:rsidRPr="00203884">
        <w:rPr>
          <w:u w:color="FE0000"/>
        </w:rPr>
        <w:tab/>
      </w:r>
      <w:r w:rsidR="00B12385" w:rsidRPr="00203884">
        <w:t>καταγγέλλει απερίφραστα όλες τις εκλογικές παραβιάσεις που διαπράχθηκαν από το καθεστώς του Βλαντίμιρ Πούτιν κατά τις αποκαλούμενες ρωσικές προεδρικές εκλογές που διενεργήθηκαν από τις 15 έως τις 17 Μαρτίου 2024, καθώς και την μακροχρόνια και συστημική καταστολή και τις παραβιάσεις των ατομικών και πολιτικών δικαιωμάτων που προηγήθηκαν· υπογραμμίζει ότι οι αποκαλούμενες προεδρικές εκλογές της Ρωσίας διεξήχθησαν σε κλίμα φόβου και καταστολής και στο πλαίσιο ενός παράνομου, απρόκλητου και αδικαιολόγητου επιθετικού πολέμου κατά της Ουκρανίας· σημειώνει ότι κατά τις αποκαλούμενες προεδρικές εκλογές δεν υπήρχαν πραγματικοί εναλλακτικοί υποψήφιοι, ούτε ελεύθερα μέσα ενημέρωσης, αξιόπιστοι παρατηρητές και πολιτικές ελευθερίες· καταλήγει στο συμπέρασμα ότι οι αποκαλούμενες προεδρικές εκλογές στη Ρωσία ήταν παράνομες και αντιδημοκρατικές·</w:t>
      </w:r>
    </w:p>
    <w:p w:rsidR="00B12385" w:rsidRPr="00203884" w:rsidRDefault="005C3465" w:rsidP="005C3465">
      <w:pPr>
        <w:pStyle w:val="NormalHanging12a"/>
        <w:ind w:hanging="570"/>
        <w:rPr>
          <w:szCs w:val="24"/>
        </w:rPr>
      </w:pPr>
      <w:r w:rsidRPr="00203884">
        <w:rPr>
          <w:szCs w:val="24"/>
        </w:rPr>
        <w:t>2.</w:t>
      </w:r>
      <w:r w:rsidRPr="00203884">
        <w:rPr>
          <w:szCs w:val="24"/>
        </w:rPr>
        <w:tab/>
      </w:r>
      <w:r w:rsidR="00B12385" w:rsidRPr="00203884">
        <w:t>καταλήγει στο συμπέρασμα ότι αυτή η φαρσοκωμωδία των ρωσικών αρχών είχε ως μοναδικό στόχο να δημιουργήσει την εντύπωση εκλογικής νομιμοποίησης για τον Βλαντιμίρ Πούτιν, για την πολιτική αδυσώπητης εσωτερικής καταστολής που ασκεί και, κυρίως, για τον επιθετικό πόλεμο κατά της Ουκρανίας·</w:t>
      </w:r>
    </w:p>
    <w:p w:rsidR="00B12385" w:rsidRPr="00203884" w:rsidRDefault="005C3465" w:rsidP="005C3465">
      <w:pPr>
        <w:pStyle w:val="NormalHanging12a"/>
        <w:ind w:hanging="570"/>
        <w:rPr>
          <w:szCs w:val="24"/>
        </w:rPr>
      </w:pPr>
      <w:r w:rsidRPr="00203884">
        <w:rPr>
          <w:szCs w:val="24"/>
        </w:rPr>
        <w:t>3.</w:t>
      </w:r>
      <w:r w:rsidRPr="00203884">
        <w:rPr>
          <w:szCs w:val="24"/>
        </w:rPr>
        <w:tab/>
      </w:r>
      <w:r w:rsidR="00B12385" w:rsidRPr="00203884">
        <w:t>καταδικάζει απερίφραστα τις παράνομες αποκαλούμενες εκλογές που διεξήχθησαν στα εδάφη της Ουκρανίας τα οποία η Ρωσία έχει καταλάβει προσωρινά, και συγκεκριμένα την Αυτόνομη Δημοκρατία της Κριμαίας, την πόλη της Σεβαστούπολης και τμήματα των περιφερειών Ντονέτσκ, Λουχάνσκ, Ζαπορίζια και Χερσώνας· τονίζει ότι η διεξαγωγή εκλογών σε αυτά τα εδάφη συνιστά σαφή παραβίαση της ουκρανικής εθνικής κυριαρχίας και κατάφωρη παραβίαση του διεθνούς δικαίου, ιδίως του Χάρτη των Ηνωμένων Εθνών· εκφράζει τη λύπη του για τη χρήση της απειλής βίας από τις ρωσικές αρχές, καθώς άνθρωποι αναγκάστηκαν να ψηφίσουν παρουσία ένοπλων Ρώσων στρατιωτών· επαναλαμβάνει ότι, όπως δήλωσε ο Ύπατος Εκπρόσωπος εξ ονόματος της ΕΕ, η ΕΕ δεν θα αναγνωρίσει τη διεξαγωγή των αποκαλούμενων εκλογών στα εδάφη της Ουκρανίας ούτε το αποτέλεσμά τους· ζητεί τη λήψη περιοριστικών μέτρων από την ΕΕ κατά όσων εμπλέκονται στη διοργάνωση και την εκτέλεση των παράνομων ψηφοφοριών·</w:t>
      </w:r>
    </w:p>
    <w:p w:rsidR="00B12385" w:rsidRPr="00203884" w:rsidRDefault="005C3465" w:rsidP="005C3465">
      <w:pPr>
        <w:pStyle w:val="NormalHanging12a"/>
        <w:ind w:hanging="570"/>
      </w:pPr>
      <w:r w:rsidRPr="00203884">
        <w:t>4.</w:t>
      </w:r>
      <w:r w:rsidRPr="00203884">
        <w:tab/>
      </w:r>
      <w:r w:rsidR="00B12385" w:rsidRPr="00203884">
        <w:t xml:space="preserve">υπογραμμίζει ότι η άρνηση να επιτραπεί η ανεξάρτητη διεθνής παρακολούθηση των ρωσικών προεδρικών εκλογών σύμφωνα με τις διεθνείς δεσμεύσεις της Ρωσίας ως συμμετέχοντος κράτους στον ΟΑΣΕ καταδεικνύει έναν πρωτοφανή βαθμό οπισθοδρόμησης της δημοκρατίας και μια κρίσιμης σημασίας έλλειψη προθυμίας να τηρηθούν οι διεθνείς δεσμεύσεις και οι καθιερωμένες αρχές συνεργασίας στο πλαίσιο των διεθνών οργανισμών· τονίζει ότι η απόφαση των ρωσικών αρχών να μην καλέσουν την αποστολή εκλογικών παρατηρητών του ΟΑΣΕ/ODIHR να παρακολουθήσει τις εκλογές καταδεικνύει ότι επιθυμούν να αρνηθούν στους ψηφοφόρους </w:t>
      </w:r>
      <w:r w:rsidR="00B12385" w:rsidRPr="00203884">
        <w:rPr>
          <w:shd w:val="clear" w:color="auto" w:fill="FFFFFF"/>
        </w:rPr>
        <w:t>αμερόληπτη και ανεξάρτητη αξιολόγηση των εκλογών·</w:t>
      </w:r>
    </w:p>
    <w:p w:rsidR="00B12385" w:rsidRPr="00203884" w:rsidRDefault="005C3465" w:rsidP="005C3465">
      <w:pPr>
        <w:pStyle w:val="NormalHanging12a"/>
        <w:ind w:hanging="570"/>
        <w:rPr>
          <w:szCs w:val="24"/>
        </w:rPr>
      </w:pPr>
      <w:r w:rsidRPr="00203884">
        <w:rPr>
          <w:szCs w:val="24"/>
        </w:rPr>
        <w:t>5.</w:t>
      </w:r>
      <w:r w:rsidRPr="00203884">
        <w:rPr>
          <w:szCs w:val="24"/>
        </w:rPr>
        <w:tab/>
      </w:r>
      <w:r w:rsidR="00B12385" w:rsidRPr="00203884">
        <w:t>παροτρύνει τα κράτη μέλη της Ευρωπαϊκής Ένωσης και τη διεθνή κοινότητα να μην αναγνωρίσουν το αποτέλεσμα των ρωσικών προεδρικών εκλογών ως νόμιμο, δεδομένου ότι πραγματοποιήθηκαν στα παρανόμως κατεχόμενα εδάφη της Ουκρανίας και, ακόμη και εντός της Ρωσίας, δεν ήταν ούτε ελεύθερες ούτε δίκαιες, ενώ δεν πληρούσαν τα βασικά διεθνή εκλογικά πρότυπα και, ως εκ τούτου, στερούνταν δημοκρατικής νομιμοποίησης, και ζητεί να περιοριστούν οι σχέσεις με τον Πούτιν σε ζητήματα που είναι αναγκαία για την περιφερειακή ειρήνη, καθώς και για ανθρωπιστικούς σκοπούς και σκοπούς ανθρωπίνων δικαιωμάτων, για παράδειγμα ανταλλαγές κρατουμένων, επιστροφή απελαθέντων παιδιών στην Ουκρανία ή έκκληση για την απελευθέρωση πολιτικών κρατουμένων·</w:t>
      </w:r>
    </w:p>
    <w:p w:rsidR="00B12385" w:rsidRPr="00203884" w:rsidRDefault="005C3465" w:rsidP="005C3465">
      <w:pPr>
        <w:pStyle w:val="NormalHanging12a"/>
        <w:ind w:hanging="570"/>
      </w:pPr>
      <w:r w:rsidRPr="00203884">
        <w:t>6.</w:t>
      </w:r>
      <w:r w:rsidRPr="00203884">
        <w:tab/>
      </w:r>
      <w:r w:rsidR="00B12385" w:rsidRPr="00203884">
        <w:t>χαιρετίζει τη γενναιότητα των χιλιάδων ανθρώπων στη Ρωσία που διαμαρτύρονται κατά του καθεστώτος του Πούτιν και επιδιώκουν να μετατρέψουν τη χώρα τους σε δημοκρατία, μεταξύ άλλων με πράξεις αντίστασης στο πλαίσιο των αποκαλούμενων εκλογών, όπως τα πλήθη που συνέρρευσαν σε εκλογικά κέντρα στη Ρωσία και στο εξωτερικό το μεσημέρι της Κυριακής 17 Μαρτίου 2024·</w:t>
      </w:r>
    </w:p>
    <w:p w:rsidR="00B12385" w:rsidRPr="00203884" w:rsidRDefault="005C3465" w:rsidP="005C3465">
      <w:pPr>
        <w:pStyle w:val="NormalHanging12a"/>
        <w:ind w:hanging="570"/>
      </w:pPr>
      <w:r w:rsidRPr="00203884">
        <w:t>7.</w:t>
      </w:r>
      <w:r w:rsidRPr="00203884">
        <w:tab/>
      </w:r>
      <w:r w:rsidR="00B12385" w:rsidRPr="00203884">
        <w:t>επαναλαμβάνει ότι το καθεστώς του Κρεμλίνου και ο Βλαντίμιρ Πούτιν προσωπικά φέρουν την ποινική και πολιτική ευθύνη για τον θάνατο του πλέον εξέχοντος αντιπάλου τους, Αλεξέι Ναβάλνι· ζητεί να διεξαχθεί διεθνής έρευνα σχετικά με τις περιστάσεις που περιβάλλουν τον θάνατό του, με στόχο να λογοδοτήσουν οι υπεύθυνοι·</w:t>
      </w:r>
    </w:p>
    <w:p w:rsidR="00B12385" w:rsidRPr="00203884" w:rsidRDefault="005C3465" w:rsidP="005C3465">
      <w:pPr>
        <w:pStyle w:val="NormalHanging12a"/>
        <w:ind w:hanging="570"/>
      </w:pPr>
      <w:r w:rsidRPr="00203884">
        <w:t>8.</w:t>
      </w:r>
      <w:r w:rsidRPr="00203884">
        <w:tab/>
      </w:r>
      <w:r w:rsidR="00B12385" w:rsidRPr="00203884">
        <w:t>εμμένει στην έκκλησή του για την άμεση και άνευ όρων απελευθέρωση και αποζημίωση όλων των πολιτικών κρατουμένων, συμπεριλαμβανομένων των Vladimir Kara-Murza, Oleg Orlov, Alexei Gorinov, Alexandra Skochilenko, Dmitry Ivanov, Ioann Kurmoyarov, Viktoria Petrova, Maria Ponomarenko, Dmitry Talantov, Yuri Dmitriev, Lilia Chanysheva, Ksenia Fadeeva, Ivan Safronov και Ilya Yashin, των άδικα φυλακισμένων δημοσιογράφων, συμπεριλαμβανομένων των Alsu Kurmasheva και Evan Gershkovich, και των οικογενειών τους, και για την αποκατάσταση της ελευθερίας της έκφρασης και του συνεταιρίζεσθαι στη Ρωσία, καθώς και την ενίσχυση του διεθνούς ελέγχου και της παρακολούθησης των παραβιάσεων των ανθρωπίνων δικαιωμάτων στη Ρωσία·</w:t>
      </w:r>
    </w:p>
    <w:p w:rsidR="00B12385" w:rsidRPr="00203884" w:rsidRDefault="005C3465" w:rsidP="005C3465">
      <w:pPr>
        <w:pStyle w:val="NormalHanging12a"/>
        <w:ind w:hanging="570"/>
      </w:pPr>
      <w:r w:rsidRPr="00203884">
        <w:t>9.</w:t>
      </w:r>
      <w:r w:rsidRPr="00203884">
        <w:tab/>
      </w:r>
      <w:r w:rsidR="00B12385" w:rsidRPr="00203884">
        <w:t>παρακινεί τις ρωσικές αρχές να παράσχουν άμεση πρόσβαση σε ολοκληρωμένη ιατρική περίθαλψη για τους πολιτικούς κρατούμενους των οποίων η κατάσταση της υγείας είναι κρίσιμη, ιδίως για τον Vladimir Kara-Murza· υπενθυμίζει στη Ρωσία ότι οφείλει να τηρεί τις διεθνείς υποχρεώσεις της όσον αφορά τα δικαιώματα των κρατουμένων·</w:t>
      </w:r>
    </w:p>
    <w:p w:rsidR="00B12385" w:rsidRPr="00203884" w:rsidRDefault="005C3465" w:rsidP="005C3465">
      <w:pPr>
        <w:pStyle w:val="NormalHanging12a"/>
        <w:ind w:hanging="570"/>
      </w:pPr>
      <w:r w:rsidRPr="00203884">
        <w:t>10.</w:t>
      </w:r>
      <w:r w:rsidRPr="00203884">
        <w:tab/>
      </w:r>
      <w:r w:rsidR="00B12385" w:rsidRPr="00203884">
        <w:t>καλεί τις ρωσικές αρχές να παράσχουν στους προξενικούς υπαλλήλους πρόσβαση σε κρατουμένους με διπλή ιθαγένεια·</w:t>
      </w:r>
    </w:p>
    <w:p w:rsidR="00B12385" w:rsidRPr="00203884" w:rsidRDefault="005C3465" w:rsidP="005C3465">
      <w:pPr>
        <w:pStyle w:val="NormalHanging12a"/>
        <w:ind w:hanging="570"/>
      </w:pPr>
      <w:r w:rsidRPr="00203884">
        <w:t>11.</w:t>
      </w:r>
      <w:r w:rsidRPr="00203884">
        <w:tab/>
      </w:r>
      <w:r w:rsidR="00B12385" w:rsidRPr="00203884">
        <w:t>επαναλαμβάνει ότι η ΕΕ θα πρέπει να επιδείξει πλήρη αλληλεγγύη προς τη ρωσική κοινωνία των πολιτών, η οποία έχει προσυπογράψει τις οικουμενικές δημοκρατικές αξίες και έχει απορρίψει τον ιμπεριαλισμό, και να κάνει χρήση του ευρωπαϊκού καθεστώτος κυρώσεων για παραβιάσεις των ανθρωπίνων δικαιωμάτων επιβάλλοντας κυρώσεις στους δράστες παραβιάσεων των ανθρωπίνων δικαιωμάτων· καταγγέλλει την κλιμάκωση των παραβιάσεων των ανθρωπίνων δικαιωμάτων από το καθεστώς του Κρεμλίνου, και καταδικάζει τη συνεχιζόμενη καταστολή των επικριτών της κυβέρνησης, των υπερασπιστών των ανθρωπίνων δικαιωμάτων, των ακτιβιστών κατά του πολέμου</w:t>
      </w:r>
      <w:r w:rsidR="006517C9" w:rsidRPr="005C3465">
        <w:t>,</w:t>
      </w:r>
      <w:r w:rsidR="00B12385" w:rsidRPr="00203884">
        <w:t xml:space="preserve"> των ανεξάρτητων δημοσιογράφων</w:t>
      </w:r>
      <w:r w:rsidR="006517C9" w:rsidRPr="005C3465">
        <w:t xml:space="preserve">, </w:t>
      </w:r>
      <w:r w:rsidR="006517C9" w:rsidRPr="006517C9">
        <w:t>των δικηγόρων, των ιστορικών που ερευνούν τα σοβιετικά εγκλήματα</w:t>
      </w:r>
      <w:r w:rsidR="00B12385" w:rsidRPr="00203884">
        <w:t>, καθώς και την εντεινόμενη καταστολή ακτιβιστών ΛΟΑΤΚΙ·</w:t>
      </w:r>
    </w:p>
    <w:p w:rsidR="00B12385" w:rsidRPr="00203884" w:rsidRDefault="005C3465" w:rsidP="005C3465">
      <w:pPr>
        <w:pStyle w:val="NormalHanging12a"/>
        <w:ind w:hanging="570"/>
      </w:pPr>
      <w:r w:rsidRPr="00203884">
        <w:t>12.</w:t>
      </w:r>
      <w:r w:rsidRPr="00203884">
        <w:tab/>
      </w:r>
      <w:r w:rsidR="00B12385" w:rsidRPr="00203884">
        <w:t>καλεί την ΕΕ και τα κράτη μέλη της να συνεργαστούν με διεθνείς εταίρους και οργανώσεις για την παροχή συνδρομής στους πολιτικούς κρατουμένους, ιδίως ιατρικής και νομικής, στην οποία έχουν περιορισμένη ή καθόλου πρόσβαση, και να αναζητήσουν τρόπους για να εξασφαλίσουν την αποφυλάκισή τους· επαναλαμβάνει την έκκλησή του προς τις διπλωματικές αντιπροσωπείες της ΕΕ και των κρατών μελών της να συνεχίσουν να παρακολουθούν εκ του σύνεγγυς τις δικαστικές διαδικασίες κατά μελών της ρωσικής αντιπολίτευσης και τις συνθήκες υπό τις οποίες κρατούνται στη φυλακή· καλεί την ΕΕ και τα κράτη μέλη της να συνεχίσουν τις δράσεις ευαισθητοποίησης σχετικά με την επιδεινούμενη κατάσταση των ανθρωπίνων δικαιωμάτων στη Ρωσία, και να ασκούν πίεση στη ρωσική κυβέρνηση να εκπληρώσει τις διεθνείς υποχρεώσεις της·</w:t>
      </w:r>
    </w:p>
    <w:p w:rsidR="00B12385" w:rsidRPr="00203884" w:rsidRDefault="005C3465" w:rsidP="005C3465">
      <w:pPr>
        <w:pStyle w:val="NormalHanging12a"/>
        <w:ind w:hanging="570"/>
      </w:pPr>
      <w:r w:rsidRPr="00203884">
        <w:t>13.</w:t>
      </w:r>
      <w:r w:rsidRPr="00203884">
        <w:tab/>
      </w:r>
      <w:r w:rsidR="00B12385" w:rsidRPr="00203884">
        <w:t>καλεί την ΕΕ και τα κράτη μέλη της να συνεχίσουν να στηρίζουν ενεργά τις ανεξάρτητες ρωσικές οργανώσεις της κοινωνίας των πολιτών, τα ανεξάρτητα μέσα ενημέρωσης και τους υπερασπιστές των ανθρωπίνων δικαιωμάτων· καλεί την ΕΕ και τα κράτη μέλη της να συνεργαστούν ενεργά και να παράσχουν στήριξη στη ρωσική δημοκρατική αντιπολίτευση που αντιτίθεται στον επιθετικό πόλεμο της Ρωσίας κατά της Ουκρανίας·</w:t>
      </w:r>
    </w:p>
    <w:p w:rsidR="00B12385" w:rsidRPr="00203884" w:rsidRDefault="005C3465" w:rsidP="005C3465">
      <w:pPr>
        <w:pStyle w:val="NormalHanging12a"/>
        <w:ind w:hanging="570"/>
      </w:pPr>
      <w:r w:rsidRPr="00203884">
        <w:t>14.</w:t>
      </w:r>
      <w:r w:rsidRPr="00203884">
        <w:tab/>
      </w:r>
      <w:r w:rsidR="00B12385" w:rsidRPr="00203884">
        <w:t>παροτρύνει τα κράτη μέλη να παρέχουν θεωρήσεις για ανθρωπιστικούς λόγους και άλλες μορφές στήριξης σε Ρώσους αντιφρονούντες, συμπεριλαμβανομένων των δικηγόρων, που διατρέχουν κίνδυνο πολιτικής δίωξης· επαναλαμβάνει την έκκλησή του για ένα πανευρωπαϊκό σύστημα χορήγησης θεωρήσεων πολλαπλών εισόδων για τους υπερασπιστές των ανθρωπίνων δικαιωμάτων και τα άτομα που διώκονται για πολιτικούς λόγους, καθώς και για τη χρήση των υφιστάμενων δυνατοτήτων ευελιξίας ώστε να αντιμετωπιστούν τα κενά στη νομοθεσία, όπως προτείνει ο Οργανισμός Θεμελιωδών Δικαιωμάτων της Ευρωπαϊκής Ένωσης στην έκθεσή του για το 2023 με τίτλο «Protecting Human Rights Defenders at Risk: EU entry, stay and support» (Προστασία των υπερασπιστών των ανθρωπίνων δικαιωμάτων που κινδυνεύουν: είσοδος και παραμονή στην ΕΕ και ενωσιακή υποστήριξη)· τονίζει, στο πλαίσιο αυτό, ότι τα μέτρα αυτά μπορούν επίσης να επεκταθούν ώστε να καλύπτουν ηγέτες της αντιπολίτευσης, ακτιβιστές της κοινωνίας των πολιτών και άλλα πρόσωπα που διώκονται για πολιτικούς λόγους·</w:t>
      </w:r>
    </w:p>
    <w:p w:rsidR="00B12385" w:rsidRPr="00203884" w:rsidRDefault="005C3465" w:rsidP="005C3465">
      <w:pPr>
        <w:pStyle w:val="NormalHanging12a"/>
        <w:ind w:hanging="570"/>
      </w:pPr>
      <w:r w:rsidRPr="00203884">
        <w:t>15.</w:t>
      </w:r>
      <w:r w:rsidRPr="00203884">
        <w:tab/>
      </w:r>
      <w:r w:rsidR="00B12385" w:rsidRPr="00203884">
        <w:t>παροτρύνει τα θεσμικά όργανα της ΕΕ και τα κράτη μέλη να προετοιμαστούν για μια κατάσταση κατά την οποία η Ρωσία, μιμούμενη τη Λευκορωσία, θα παύσει να εκδίδει διαβατήρια στα προξενεία της, γεγονός που θα μπορούσε να αναγκάσει την ΕΕ και όλα τα κράτη μέλη της να αναγνωρίσουν την de facto ανιθαγένεια και να εκδώσουν ταξιδιωτικά έγγραφα, όπως προβλέπεται στο άρθρο 28 της Σύμβασης των Ηνωμένων Εθνών για το καθεστώς των ανιθαγενών·</w:t>
      </w:r>
    </w:p>
    <w:p w:rsidR="00B12385" w:rsidRPr="00203884" w:rsidRDefault="005C3465" w:rsidP="005C3465">
      <w:pPr>
        <w:pStyle w:val="NormalHanging12a"/>
        <w:ind w:hanging="570"/>
      </w:pPr>
      <w:r w:rsidRPr="00203884">
        <w:t>16.</w:t>
      </w:r>
      <w:r w:rsidRPr="00203884">
        <w:tab/>
      </w:r>
      <w:r w:rsidR="00B12385" w:rsidRPr="00203884">
        <w:t>ζητεί να απλοποιηθούν οι διαδικασίες για τους Ρώσους αντιφρονούντες στην ΕΕ όσον αφορά την καταχώριση οργανισμών και οντοτήτων, το άνοιγμα τραπεζικών λογαριασμών και την εκτέλεση άλλων διοικητικών καθηκόντων, προκειμένου να μπορέσουν να συνεχίσουν το έργο τους στην εξορία·</w:t>
      </w:r>
    </w:p>
    <w:p w:rsidR="00B12385" w:rsidRPr="00203884" w:rsidRDefault="005C3465" w:rsidP="005C3465">
      <w:pPr>
        <w:pStyle w:val="NormalHanging12a"/>
        <w:ind w:hanging="570"/>
      </w:pPr>
      <w:r w:rsidRPr="00203884">
        <w:t>17.</w:t>
      </w:r>
      <w:r w:rsidRPr="00203884">
        <w:tab/>
      </w:r>
      <w:r w:rsidR="00B12385" w:rsidRPr="00203884">
        <w:t>εκφράζει τη βαθιά δυσαρέσκειά του για το γεγονός ότι ο πρωθυπουργός της Ουγγαρίας Βίκτορ Όρμπαν επέλεξε να αποστασιοποιηθεί από την ΕΕ και να συγχαρεί τον Βλαντίμιρ Πούτιν για την εικονική επανεκλογή του·</w:t>
      </w:r>
    </w:p>
    <w:p w:rsidR="00B12385" w:rsidRPr="00203884" w:rsidRDefault="005C3465" w:rsidP="005C3465">
      <w:pPr>
        <w:pStyle w:val="NormalHanging12a"/>
        <w:ind w:hanging="570"/>
      </w:pPr>
      <w:r w:rsidRPr="00203884">
        <w:t>18.</w:t>
      </w:r>
      <w:r w:rsidRPr="00203884">
        <w:tab/>
      </w:r>
      <w:r w:rsidR="00B12385" w:rsidRPr="00203884">
        <w:t>εκφράζει την υποστήριξή του στο έργο της Ειδικής Εισηγήτριας των Ηνωμένων Εθνών για την κατάσταση των ανθρωπίνων δικαιωμάτων στη Ρωσική Ομοσπονδία, Mariana Katzarova, και καλεί τα κράτη μέλη να διασφαλίσουν ότι το Συμβούλιο Ανθρωπίνων Δικαιωμάτων των Ηνωμένων Εθνών θα παρατείνει εκ νέου την εντολή της το 2024·</w:t>
      </w:r>
    </w:p>
    <w:p w:rsidR="00B12385" w:rsidRPr="00203884" w:rsidRDefault="005C3465" w:rsidP="005C3465">
      <w:pPr>
        <w:pStyle w:val="NormalHanging12a"/>
        <w:ind w:hanging="570"/>
        <w:rPr>
          <w:szCs w:val="24"/>
        </w:rPr>
      </w:pPr>
      <w:r w:rsidRPr="00203884">
        <w:rPr>
          <w:szCs w:val="24"/>
        </w:rPr>
        <w:t>19.</w:t>
      </w:r>
      <w:r w:rsidRPr="00203884">
        <w:rPr>
          <w:szCs w:val="24"/>
        </w:rPr>
        <w:tab/>
      </w:r>
      <w:r w:rsidR="00B12385" w:rsidRPr="00203884">
        <w:t>επαναλαμβάνει την αταλάντευτη αλληλεγγύη του στον λαό της Ουκρανίας, καθώς και τη στήριξή του υπέρ της ανεξαρτησίας, της κυριαρχίας και της εδαφικής ακεραιότητας της Ουκρανίας εντός των διεθνώς αναγνωρισμένων συνόρων της· επαναλαμβάνει, ως εκ τούτου, το γεγονός ότι καταδικάζει σθεναρά τον επιθετικό πόλεμο της Ρωσίας κατά της Ουκρανίας και απαιτεί από τη Ρωσία και τις δυνάμεις που ενεργούν για λογαριασμό της να τερματίσουν όλες τις στρατιωτικές ενέργειες, να σταματήσουν τις επιθέσεις σε κατοικημένες περιοχές και μη στρατιωτικές υποδομές, να αποσύρουν όλες τις στρατιωτικές δυνάμεις από το σύνολο της διεθνώς αναγνωρισμένης επικράτειας της Ουκρανίας, να τερματίσουν τις αναγκαστικές απελάσεις Ουκρανών πολιτών, να απελευθερώσουν όλους τους κρατούμενους Ουκρανούς, ιδίως τα παιδιά, και να σταματήσουν οριστικά να παραβιάζουν ή να απειλούν την κυριαρχία, την ανεξαρτησία και την εδαφική ακεραιότητα της Ουκρανίας·</w:t>
      </w:r>
    </w:p>
    <w:p w:rsidR="00B12385" w:rsidRPr="00203884" w:rsidRDefault="005C3465" w:rsidP="005C3465">
      <w:pPr>
        <w:pStyle w:val="NormalHanging12a"/>
        <w:ind w:hanging="570"/>
      </w:pPr>
      <w:r w:rsidRPr="00203884">
        <w:t>20.</w:t>
      </w:r>
      <w:r w:rsidRPr="00203884">
        <w:tab/>
      </w:r>
      <w:r w:rsidR="00B12385" w:rsidRPr="00203884">
        <w:t xml:space="preserve">αναθέτει στην Πρόεδρό του να διαβιβάσει το παρόν ψήφισμα στο Συμβούλιο, στην Επιτροπή, στον Αντιπρόεδρο της Επιτροπής/Ύπατο Εκπρόσωπο της Ένωσης για Θέματα Εξωτερικής Πολιτικής και Πολιτικής Ασφαλείας, στις κυβερνήσεις και τα κοινοβούλια των κρατών μελών, στο Συμβούλιο της Ευρώπης, στον Οργανισμό για την Ασφάλεια και τη Συνεργασία στην Ευρώπη και στις ρωσικές αρχές. </w:t>
      </w:r>
    </w:p>
    <w:p w:rsidR="00E365E1" w:rsidRPr="00203884" w:rsidRDefault="00E365E1" w:rsidP="00C923C9">
      <w:bookmarkStart w:id="8" w:name="TextBodyEnd"/>
      <w:bookmarkEnd w:id="8"/>
    </w:p>
    <w:sectPr w:rsidR="00E365E1" w:rsidRPr="00203884" w:rsidSect="0020388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3C9" w:rsidRPr="00203884" w:rsidRDefault="00C923C9">
      <w:r w:rsidRPr="00203884">
        <w:separator/>
      </w:r>
    </w:p>
  </w:endnote>
  <w:endnote w:type="continuationSeparator" w:id="0">
    <w:p w:rsidR="00C923C9" w:rsidRPr="00203884" w:rsidRDefault="00C923C9">
      <w:r w:rsidRPr="002038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88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88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8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3C9" w:rsidRPr="00203884" w:rsidRDefault="00C923C9">
      <w:r w:rsidRPr="00203884">
        <w:separator/>
      </w:r>
    </w:p>
  </w:footnote>
  <w:footnote w:type="continuationSeparator" w:id="0">
    <w:p w:rsidR="00C923C9" w:rsidRPr="00203884" w:rsidRDefault="00C923C9">
      <w:r w:rsidRPr="00203884">
        <w:continuationSeparator/>
      </w:r>
    </w:p>
  </w:footnote>
  <w:footnote w:id="1">
    <w:p w:rsidR="00B12385" w:rsidRPr="00203884" w:rsidRDefault="00B12385" w:rsidP="00203884">
      <w:pPr>
        <w:pStyle w:val="FootnoteText"/>
        <w:ind w:left="567" w:hanging="567"/>
        <w:rPr>
          <w:sz w:val="24"/>
          <w:lang w:val="el-GR"/>
        </w:rPr>
      </w:pPr>
      <w:r w:rsidRPr="00203884">
        <w:rPr>
          <w:rStyle w:val="FootnoteReference"/>
          <w:sz w:val="24"/>
          <w:lang w:val="el-GR"/>
        </w:rPr>
        <w:footnoteRef/>
      </w:r>
      <w:r w:rsidR="00203884" w:rsidRPr="00203884">
        <w:rPr>
          <w:sz w:val="24"/>
          <w:lang w:val="el-GR"/>
        </w:rPr>
        <w:t xml:space="preserve"> </w:t>
      </w:r>
      <w:r w:rsidR="00203884" w:rsidRPr="00203884">
        <w:rPr>
          <w:sz w:val="24"/>
          <w:lang w:val="el-GR"/>
        </w:rPr>
        <w:tab/>
      </w:r>
      <w:r w:rsidRPr="00203884">
        <w:rPr>
          <w:sz w:val="24"/>
          <w:lang w:val="el-GR"/>
        </w:rPr>
        <w:t>Σύσταση του Ευρωπαϊκού Κοινοβουλίου της 16ης Σεπτεμβρίου 2021 προς το Συμβούλιο, την Επιτροπή και τον Αντιπρόεδρο της Επιτροπής</w:t>
      </w:r>
      <w:r w:rsidR="001D27A8">
        <w:rPr>
          <w:sz w:val="24"/>
          <w:lang w:val="el-GR"/>
        </w:rPr>
        <w:t> </w:t>
      </w:r>
      <w:r w:rsidRPr="00203884">
        <w:rPr>
          <w:sz w:val="24"/>
          <w:lang w:val="el-GR"/>
        </w:rPr>
        <w:t>/</w:t>
      </w:r>
      <w:r w:rsidR="001D27A8">
        <w:rPr>
          <w:sz w:val="24"/>
          <w:lang w:val="el-GR"/>
        </w:rPr>
        <w:t> </w:t>
      </w:r>
      <w:r w:rsidRPr="00203884">
        <w:rPr>
          <w:sz w:val="24"/>
          <w:lang w:val="el-GR"/>
        </w:rPr>
        <w:t>Ύπατο Εκπρόσωπο της Ένωσης για θέματα Εξωτερικής Πολιτικής και Πολιτικής Ασφαλείας, που αφορά την κατεύθυνση των πολιτικών σχέσεων ΕΕ-Ρωσίας (ΕΕ C 117 της 11.3.2022, σ.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88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88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38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13032BD"/>
    <w:multiLevelType w:val="hybridMultilevel"/>
    <w:tmpl w:val="065AE70E"/>
    <w:lvl w:ilvl="0" w:tplc="396E8B0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FD0264A"/>
    <w:multiLevelType w:val="hybridMultilevel"/>
    <w:tmpl w:val="55587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2024"/>
    <w:docVar w:name="dvlangue" w:val="EL"/>
    <w:docVar w:name="dvnumam" w:val="0"/>
    <w:docVar w:name="dvpe" w:val="762.564"/>
    <w:docVar w:name="dvtitre" w:val="Ψήφισμα του Ευρωπαϊκού Κοινοβουλίου σχετικά με τις μη δημοκρατικές προεδρικές εκλογές της Ρωσίας και την παράνομη επέκτασή τους στα κατεχόμενα εδάφη(2024/2665(RSP))"/>
  </w:docVars>
  <w:rsids>
    <w:rsidRoot w:val="00C923C9"/>
    <w:rsid w:val="00002272"/>
    <w:rsid w:val="00064002"/>
    <w:rsid w:val="000677B9"/>
    <w:rsid w:val="000831BA"/>
    <w:rsid w:val="000A42CC"/>
    <w:rsid w:val="000E7DD9"/>
    <w:rsid w:val="0010095E"/>
    <w:rsid w:val="00125B37"/>
    <w:rsid w:val="00187494"/>
    <w:rsid w:val="001D27A8"/>
    <w:rsid w:val="001F32AE"/>
    <w:rsid w:val="0020388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465"/>
    <w:rsid w:val="006037C0"/>
    <w:rsid w:val="006517C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385"/>
    <w:rsid w:val="00B12E95"/>
    <w:rsid w:val="00B22876"/>
    <w:rsid w:val="00B558F0"/>
    <w:rsid w:val="00BD48FE"/>
    <w:rsid w:val="00BD7BD8"/>
    <w:rsid w:val="00BE6ADC"/>
    <w:rsid w:val="00C05BFE"/>
    <w:rsid w:val="00C23CD4"/>
    <w:rsid w:val="00C61C0C"/>
    <w:rsid w:val="00C923C9"/>
    <w:rsid w:val="00C941CB"/>
    <w:rsid w:val="00CB2B0D"/>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AF7B6D2-DF35-4DBE-8D29-5AF568722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12385"/>
    <w:pPr>
      <w:spacing w:after="240"/>
      <w:ind w:left="567" w:hanging="567"/>
    </w:pPr>
  </w:style>
  <w:style w:type="paragraph" w:customStyle="1" w:styleId="EPComma">
    <w:name w:val="EPComma"/>
    <w:basedOn w:val="Normal"/>
    <w:link w:val="EPCommaChar"/>
    <w:rsid w:val="00B12385"/>
    <w:pPr>
      <w:spacing w:before="480" w:after="240"/>
    </w:pPr>
  </w:style>
  <w:style w:type="character" w:customStyle="1" w:styleId="NormalHanging12aChar">
    <w:name w:val="NormalHanging12a Char"/>
    <w:basedOn w:val="DefaultParagraphFont"/>
    <w:link w:val="NormalHanging12a"/>
    <w:locked/>
    <w:rsid w:val="00B12385"/>
    <w:rPr>
      <w:sz w:val="24"/>
      <w:lang w:val="el-GR"/>
    </w:rPr>
  </w:style>
  <w:style w:type="character" w:customStyle="1" w:styleId="EPCommaChar">
    <w:name w:val="EPComma Char"/>
    <w:basedOn w:val="DefaultParagraphFont"/>
    <w:link w:val="EPComma"/>
    <w:rsid w:val="00B12385"/>
    <w:rPr>
      <w:sz w:val="24"/>
      <w:lang w:val="el-GR"/>
    </w:rPr>
  </w:style>
  <w:style w:type="paragraph" w:styleId="BalloonText">
    <w:name w:val="Balloon Text"/>
    <w:basedOn w:val="Normal"/>
    <w:link w:val="BalloonTextChar"/>
    <w:rsid w:val="006517C9"/>
    <w:rPr>
      <w:rFonts w:ascii="Segoe UI" w:hAnsi="Segoe UI" w:cs="Segoe UI"/>
      <w:sz w:val="18"/>
      <w:szCs w:val="18"/>
    </w:rPr>
  </w:style>
  <w:style w:type="character" w:customStyle="1" w:styleId="BalloonTextChar">
    <w:name w:val="Balloon Text Char"/>
    <w:basedOn w:val="DefaultParagraphFont"/>
    <w:link w:val="BalloonText"/>
    <w:rsid w:val="006517C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27C49-C39E-4044-98D5-17861AB2E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3607</Words>
  <Characters>21665</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2024-04-25T12:08:00Z</dcterms:created>
  <dcterms:modified xsi:type="dcterms:W3CDTF">2024-04-25T12:08:00Z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B9-0253/2024</vt:lpwstr>
  </property>
  <property fmtid="{D5CDD505-2E9C-101B-9397-08002B2CF9AE}" pid="4" name="&lt;Type&gt;">
    <vt:lpwstr>RR</vt:lpwstr>
  </property>
</Properties>
</file>