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46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469D" w:rsidRDefault="000E7A18" w:rsidP="0010095E">
            <w:pPr>
              <w:pStyle w:val="EPName"/>
            </w:pPr>
            <w:bookmarkStart w:id="0" w:name="_GoBack"/>
            <w:bookmarkEnd w:id="0"/>
            <w:r w:rsidRPr="00C9469D">
              <w:t>Evropský parlament</w:t>
            </w:r>
          </w:p>
          <w:p w:rsidR="00751A4A" w:rsidRPr="00C946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469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469D" w:rsidRDefault="00187494" w:rsidP="0010095E">
            <w:pPr>
              <w:pStyle w:val="EPLogo"/>
            </w:pPr>
            <w:r w:rsidRPr="00C946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469D" w:rsidRDefault="00D058B8" w:rsidP="004C5D52">
      <w:pPr>
        <w:pStyle w:val="LineTop"/>
      </w:pPr>
    </w:p>
    <w:p w:rsidR="00680577" w:rsidRPr="00C9469D" w:rsidRDefault="000E7A18" w:rsidP="00680577">
      <w:pPr>
        <w:pStyle w:val="EPBodyTA1"/>
      </w:pPr>
      <w:r w:rsidRPr="00C9469D">
        <w:t>PŘIJATÉ TEXTY</w:t>
      </w:r>
    </w:p>
    <w:p w:rsidR="00D058B8" w:rsidRPr="00C9469D" w:rsidRDefault="00D058B8" w:rsidP="00D058B8">
      <w:pPr>
        <w:pStyle w:val="LineBottom"/>
      </w:pPr>
    </w:p>
    <w:p w:rsidR="000E7A18" w:rsidRPr="00C9469D" w:rsidRDefault="000E7A18" w:rsidP="000E7A18">
      <w:pPr>
        <w:pStyle w:val="ATHeading1"/>
      </w:pPr>
      <w:bookmarkStart w:id="1" w:name="TANumber"/>
      <w:r w:rsidRPr="00C9469D">
        <w:t>P9_TA(2024)0</w:t>
      </w:r>
      <w:r w:rsidR="005A212E">
        <w:t>382</w:t>
      </w:r>
      <w:bookmarkEnd w:id="1"/>
    </w:p>
    <w:p w:rsidR="000E7A18" w:rsidRPr="00C9469D" w:rsidRDefault="000E7A18" w:rsidP="000E7A18">
      <w:pPr>
        <w:pStyle w:val="ATHeading2"/>
      </w:pPr>
      <w:bookmarkStart w:id="2" w:name="title"/>
      <w:r w:rsidRPr="00C9469D">
        <w:t>Bezprecedentní útok Íránu na Izrael, potřeba zmírnění napětí a reakce EU</w:t>
      </w:r>
      <w:bookmarkEnd w:id="2"/>
    </w:p>
    <w:p w:rsidR="000E7A18" w:rsidRPr="00C9469D" w:rsidRDefault="000E7A18" w:rsidP="000E7A18">
      <w:pPr>
        <w:rPr>
          <w:i/>
          <w:vanish/>
        </w:rPr>
      </w:pPr>
      <w:r w:rsidRPr="00C9469D">
        <w:rPr>
          <w:i/>
        </w:rPr>
        <w:fldChar w:fldCharType="begin"/>
      </w:r>
      <w:r w:rsidRPr="00C9469D">
        <w:rPr>
          <w:i/>
        </w:rPr>
        <w:instrText xml:space="preserve"> TC"(</w:instrText>
      </w:r>
      <w:bookmarkStart w:id="3" w:name="DocNumber"/>
      <w:r w:rsidRPr="00C9469D">
        <w:rPr>
          <w:i/>
        </w:rPr>
        <w:instrText>B9-0235</w:instrText>
      </w:r>
      <w:r w:rsidR="00B471A7">
        <w:rPr>
          <w:i/>
        </w:rPr>
        <w:instrText>, 0237, 0249, 0250 a 0252</w:instrText>
      </w:r>
      <w:r w:rsidRPr="00C9469D">
        <w:rPr>
          <w:i/>
        </w:rPr>
        <w:instrText>/2024</w:instrText>
      </w:r>
      <w:bookmarkEnd w:id="3"/>
      <w:r w:rsidRPr="00C9469D">
        <w:rPr>
          <w:i/>
        </w:rPr>
        <w:instrText xml:space="preserve">)"\l3 \n&gt; \* MERGEFORMAT </w:instrText>
      </w:r>
      <w:r w:rsidRPr="00C9469D">
        <w:rPr>
          <w:i/>
        </w:rPr>
        <w:fldChar w:fldCharType="end"/>
      </w:r>
    </w:p>
    <w:p w:rsidR="000E7A18" w:rsidRPr="00C9469D" w:rsidRDefault="000E7A18" w:rsidP="000E7A18">
      <w:pPr>
        <w:rPr>
          <w:vanish/>
        </w:rPr>
      </w:pPr>
      <w:bookmarkStart w:id="4" w:name="PE"/>
      <w:r w:rsidRPr="00C9469D">
        <w:rPr>
          <w:vanish/>
        </w:rPr>
        <w:t>PE762.546</w:t>
      </w:r>
      <w:bookmarkEnd w:id="4"/>
    </w:p>
    <w:p w:rsidR="000E7A18" w:rsidRPr="00C9469D" w:rsidRDefault="000E7A18" w:rsidP="000E7A18">
      <w:pPr>
        <w:pStyle w:val="ATHeading3"/>
      </w:pPr>
      <w:bookmarkStart w:id="5" w:name="Sujet"/>
      <w:r w:rsidRPr="00C9469D">
        <w:t>Usnesení Evropského parlamentu ze dne 25. dubna 2024 o bezprecedentním útoku Íránu na Izrael, potřebě zmírnění napětí a reakci EU</w:t>
      </w:r>
      <w:bookmarkEnd w:id="5"/>
      <w:r w:rsidRPr="00C9469D">
        <w:t xml:space="preserve"> </w:t>
      </w:r>
      <w:bookmarkStart w:id="6" w:name="References"/>
      <w:r w:rsidRPr="00C9469D">
        <w:t>(2024/2704(RSP))</w:t>
      </w:r>
      <w:bookmarkEnd w:id="6"/>
    </w:p>
    <w:p w:rsidR="0025674E" w:rsidRPr="00C9469D" w:rsidRDefault="0025674E" w:rsidP="0025674E">
      <w:pPr>
        <w:pStyle w:val="EPComma"/>
      </w:pPr>
      <w:bookmarkStart w:id="7" w:name="TextBodyBegin"/>
      <w:bookmarkEnd w:id="7"/>
      <w:r w:rsidRPr="00C9469D">
        <w:rPr>
          <w:i/>
        </w:rPr>
        <w:t>Evropský parlament</w:t>
      </w:r>
      <w:r w:rsidRPr="00C9469D">
        <w:t>,</w:t>
      </w:r>
    </w:p>
    <w:p w:rsidR="0025674E" w:rsidRPr="00C9469D" w:rsidRDefault="0025674E" w:rsidP="00F951D1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t>–</w:t>
      </w:r>
      <w:r w:rsidRPr="00C9469D">
        <w:tab/>
        <w:t>s ohledem na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prohlášení generálního tajemníka OSN ze dne 13. dubna 2024 o útocích Íránské islámské republiky na Izrael,</w:t>
      </w:r>
    </w:p>
    <w:p w:rsidR="0025674E" w:rsidRPr="00C9469D" w:rsidRDefault="0025674E" w:rsidP="00F951D1">
      <w:pPr>
        <w:pStyle w:val="NormalHanging12a"/>
        <w:rPr>
          <w:rStyle w:val="None"/>
          <w:i/>
          <w:iCs/>
          <w:color w:val="000000"/>
          <w:szCs w:val="24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 ohledem na prohlášení vedoucích představitelů skupiny G7 ze dne 14. dubna 2024 o íránském útoku na Izrael,</w:t>
      </w:r>
    </w:p>
    <w:p w:rsidR="0025674E" w:rsidRPr="00C9469D" w:rsidRDefault="0025674E" w:rsidP="00F951D1">
      <w:pPr>
        <w:pStyle w:val="NormalHanging12a"/>
        <w:rPr>
          <w:rStyle w:val="None"/>
          <w:i/>
          <w:color w:val="000000"/>
          <w:szCs w:val="24"/>
        </w:rPr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 ohledem na prohlášení, které dne 14. dubna 2024 jménem EU vydal vysoký představitel Unie pro zahraniční věci a bezpečnostní politiku,</w:t>
      </w:r>
    </w:p>
    <w:p w:rsidR="0025674E" w:rsidRPr="00C9469D" w:rsidRDefault="0025674E" w:rsidP="00F951D1">
      <w:pPr>
        <w:pStyle w:val="NormalHanging12a"/>
        <w:rPr>
          <w:rStyle w:val="None"/>
          <w:i/>
          <w:color w:val="000000"/>
          <w:szCs w:val="24"/>
        </w:rPr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tab/>
        <w:t>s ohledem na prohlášení mluvčího Evropské služby pro vnější činnost (ESVČ) ze dne 3. dubna 2024 o útoku v Damašku,</w:t>
      </w:r>
    </w:p>
    <w:p w:rsidR="0025674E" w:rsidRPr="00C9469D" w:rsidRDefault="0025674E" w:rsidP="00F951D1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 ohledem na rozhodnutí Rady (SZBP) 2023/1532 ze dne 20. července 2023 o omezujících opatřeních vzhledem k vojenské podpoře útočné války Ruska proti Ukrajině ze strany Íránu</w:t>
      </w:r>
      <w:r w:rsidRPr="00C9469D">
        <w:rPr>
          <w:rStyle w:val="FootnoteReference"/>
          <w:color w:val="000000"/>
          <w:u w:color="FE0000"/>
        </w:rPr>
        <w:footnoteReference w:id="1"/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:rsidR="0025674E" w:rsidRPr="00C9469D" w:rsidRDefault="0025674E" w:rsidP="00F951D1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tab/>
        <w:t>s ohledem na seznam teroristů vedený EU a společný postoj Rady 2001/931/SZBP stanovující kritéria, podle nichž jsou osoby, skupiny a subjekty zařazovány na seznam</w:t>
      </w:r>
      <w:r w:rsidRPr="00C9469D">
        <w:rPr>
          <w:rStyle w:val="FootnoteReference"/>
        </w:rPr>
        <w:footnoteReference w:id="2"/>
      </w:r>
      <w:r w:rsidRPr="00C9469D">
        <w:t>,</w:t>
      </w:r>
    </w:p>
    <w:p w:rsidR="0025674E" w:rsidRPr="00C9469D" w:rsidRDefault="0025674E" w:rsidP="00F951D1">
      <w:pPr>
        <w:pStyle w:val="NormalHanging12a"/>
        <w:rPr>
          <w:rStyle w:val="None"/>
          <w:i/>
          <w:color w:val="000000"/>
          <w:szCs w:val="24"/>
        </w:rPr>
      </w:pPr>
      <w:r w:rsidRPr="00C9469D"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 ohledem na závěry Evropské rady ze dne 17. dubna 2024,</w:t>
      </w:r>
    </w:p>
    <w:p w:rsidR="0025674E" w:rsidRPr="00C9469D" w:rsidRDefault="0025674E" w:rsidP="00F951D1">
      <w:pPr>
        <w:pStyle w:val="NormalHanging12a"/>
        <w:rPr>
          <w:i/>
          <w:iCs/>
        </w:rPr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tab/>
        <w:t>s ohledem na příslušné rezoluce Rady bezpečnosti OSN a Valného shromáždění OSN,</w:t>
      </w:r>
    </w:p>
    <w:p w:rsidR="0025674E" w:rsidRPr="00C9469D" w:rsidRDefault="0025674E" w:rsidP="00F951D1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t>–</w:t>
      </w:r>
      <w:r w:rsidRPr="00C9469D">
        <w:tab/>
        <w:t>s ohledem na mezinárodní humanitární právo, zejména na Haagské úmluvy z let 1899 a 1907 a Ženevské úmluvy z roku 1949 a jejich dodatkové protokoly,</w:t>
      </w:r>
    </w:p>
    <w:p w:rsidR="0025674E" w:rsidRPr="00C9469D" w:rsidRDefault="0025674E" w:rsidP="00F951D1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9469D">
        <w:t>–</w:t>
      </w:r>
      <w:r w:rsidRPr="00C9469D">
        <w:tab/>
        <w:t>s ohledem na Vídeňskou úmluvu o diplomatických stycích z roku 1961,</w:t>
      </w:r>
    </w:p>
    <w:p w:rsidR="0025674E" w:rsidRPr="00C9469D" w:rsidRDefault="0025674E" w:rsidP="00F951D1">
      <w:pPr>
        <w:pStyle w:val="NormalHanging12a"/>
        <w:rPr>
          <w:rStyle w:val="None"/>
          <w:color w:val="000000"/>
          <w:szCs w:val="24"/>
        </w:rPr>
      </w:pPr>
      <w:r w:rsidRPr="00C9469D">
        <w:lastRenderedPageBreak/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 ohledem na prohlášení EU pro radu guvernérů Mezinárodní agentury pro atomovou energii (MAAE) ze dne 12. září 2023 o ověřování a monitorování v Íránu s ohledem na rezoluci Rady bezpečnosti OSN 2231 (2015),</w:t>
      </w:r>
    </w:p>
    <w:p w:rsidR="0025674E" w:rsidRPr="00C9469D" w:rsidRDefault="0025674E" w:rsidP="00F951D1">
      <w:pPr>
        <w:pStyle w:val="NormalHanging12a"/>
      </w:pP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C9469D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 ohledem na Smlouvu o nešíření jaderných zbraní z roku 1970</w:t>
      </w:r>
      <w:r w:rsidRPr="00C9469D">
        <w:t>,</w:t>
      </w:r>
    </w:p>
    <w:p w:rsidR="0025674E" w:rsidRPr="00C9469D" w:rsidRDefault="0025674E" w:rsidP="00F951D1">
      <w:pPr>
        <w:pStyle w:val="NormalHanging12a"/>
      </w:pPr>
      <w:r w:rsidRPr="00C9469D">
        <w:t>–</w:t>
      </w:r>
      <w:r w:rsidRPr="00C9469D">
        <w:tab/>
        <w:t>s ohledem na čl. 132 odst. 2 a 4 jednacího řádu,</w:t>
      </w:r>
    </w:p>
    <w:p w:rsidR="0025674E" w:rsidRPr="00C9469D" w:rsidRDefault="0025674E" w:rsidP="00F951D1">
      <w:pPr>
        <w:pStyle w:val="NormalHanging12a"/>
        <w:rPr>
          <w:shd w:val="clear" w:color="auto" w:fill="FFFFFF"/>
        </w:rPr>
      </w:pPr>
      <w:r w:rsidRPr="00C9469D">
        <w:t>A.</w:t>
      </w:r>
      <w:r w:rsidRPr="00C9469D">
        <w:tab/>
        <w:t xml:space="preserve">vzhledem k tomu, že dne 13. dubna 2024 Írán poprvé zaútočil na izraelské území, přičemž na Izrael vyslal více než 300 </w:t>
      </w:r>
      <w:proofErr w:type="spellStart"/>
      <w:r w:rsidRPr="00C9469D">
        <w:t>dronů</w:t>
      </w:r>
      <w:proofErr w:type="spellEnd"/>
      <w:r w:rsidRPr="00C9469D">
        <w:t xml:space="preserve"> a raketových střel; vzhledem k tomu, že většinu z nich Izrael, USA, Spojené království a Francie zneškodnily, přičemž rovněž prováděly z jordánského území vzdušný průzkum a obranu; vzhledem k tomu, že i přesto dopadlo na izraelskou půdu pět raket, které zasáhly základnu izraelských vzdušných sil </w:t>
      </w:r>
      <w:proofErr w:type="spellStart"/>
      <w:r w:rsidRPr="00C9469D">
        <w:t>Nevatim</w:t>
      </w:r>
      <w:proofErr w:type="spellEnd"/>
      <w:r w:rsidRPr="00C9469D">
        <w:t xml:space="preserve"> a vážně zranily sedmiletou dívku z izraelské komunity arabských Beduínů; vzhledem k tomu, že všech 170 </w:t>
      </w:r>
      <w:proofErr w:type="spellStart"/>
      <w:r w:rsidRPr="00C9469D">
        <w:t>dronů</w:t>
      </w:r>
      <w:proofErr w:type="spellEnd"/>
      <w:r w:rsidRPr="00C9469D">
        <w:t xml:space="preserve"> a 30 střel s plochou dráhou letu bylo zneškodněno ještě před vstupem na izraelské území, zatímco 105 ze 110 balistických raket bylo zneškodněno izraelskými systémy protiraketové obrany; </w:t>
      </w:r>
      <w:r w:rsidRPr="00C9469D">
        <w:rPr>
          <w:shd w:val="clear" w:color="auto" w:fill="FFFFFF"/>
        </w:rPr>
        <w:t xml:space="preserve">vzhledem k tomu, že před útokem a během něj vypálil rakety směrem ke Golanským výšinám i </w:t>
      </w:r>
      <w:proofErr w:type="spellStart"/>
      <w:r w:rsidRPr="00C9469D">
        <w:rPr>
          <w:shd w:val="clear" w:color="auto" w:fill="FFFFFF"/>
        </w:rPr>
        <w:t>Hizballáh</w:t>
      </w:r>
      <w:proofErr w:type="spellEnd"/>
      <w:r w:rsidRPr="00C9469D">
        <w:rPr>
          <w:shd w:val="clear" w:color="auto" w:fill="FFFFFF"/>
        </w:rPr>
        <w:t xml:space="preserve"> a </w:t>
      </w:r>
      <w:proofErr w:type="spellStart"/>
      <w:r w:rsidRPr="00C9469D">
        <w:rPr>
          <w:shd w:val="clear" w:color="auto" w:fill="FFFFFF"/>
        </w:rPr>
        <w:t>Hútiové</w:t>
      </w:r>
      <w:proofErr w:type="spellEnd"/>
      <w:r w:rsidRPr="00C9469D">
        <w:rPr>
          <w:shd w:val="clear" w:color="auto" w:fill="FFFFFF"/>
        </w:rPr>
        <w:t xml:space="preserve"> útočili na izraelské území;</w:t>
      </w:r>
    </w:p>
    <w:p w:rsidR="0025674E" w:rsidRPr="00C9469D" w:rsidRDefault="0025674E" w:rsidP="00F951D1">
      <w:pPr>
        <w:pStyle w:val="NormalHanging12a"/>
      </w:pPr>
      <w:r w:rsidRPr="00C9469D">
        <w:t>B.</w:t>
      </w:r>
      <w:r w:rsidRPr="00C9469D">
        <w:tab/>
        <w:t xml:space="preserve">vzhledem k tomu, že dne 1. dubna 2024 byl íránský konzulát v syrském Damašku bombardován při leteckém útoku, který je všeobecně připisován Izraeli a při němž zahynulo sedm příslušníků Islámských revolučních gard (IRGC), včetně dvou významných íránských generálů, a 13 dalších bylo zraněno; vzhledem k tomu, že íránský konzulát v Damašku byl údajně využit k přípravě 150 útoků na americké a izraelské cíle v regionu; vzhledem k tomu, že Írán po bombovém útoku vyzval k „trestu a pomstě“; vzhledem k tomu, že Vídeňské úmluvy o diplomatických a konzulárních stycích poskytují ochranu diplomatickým prostorám; vzhledem k tomu, že všichni členové Rady bezpečnosti OSN vyjádřili znepokojení a vyzvali ke zmírnění napětí; vzhledem k tomu, že představitelé USA potvrdili, že v noci 19. dubna 2024 provedl Izrael některé odvetné vojenské operace formou </w:t>
      </w:r>
      <w:proofErr w:type="spellStart"/>
      <w:r w:rsidRPr="00C9469D">
        <w:t>dronových</w:t>
      </w:r>
      <w:proofErr w:type="spellEnd"/>
      <w:r w:rsidRPr="00C9469D">
        <w:t xml:space="preserve"> útoků v centrální provincii Isfahán;</w:t>
      </w:r>
    </w:p>
    <w:p w:rsidR="0025674E" w:rsidRPr="00C9469D" w:rsidRDefault="0025674E" w:rsidP="00F951D1">
      <w:pPr>
        <w:pStyle w:val="NormalHanging12a"/>
      </w:pPr>
      <w:r w:rsidRPr="00C9469D">
        <w:t>C.</w:t>
      </w:r>
      <w:r w:rsidRPr="00C9469D">
        <w:tab/>
        <w:t>vzhledem k tomu, že EU, Spojené království, USA a další země útoky jednomyslně odsoudily a vyzvaly obě strany ke zmírnění napětí;</w:t>
      </w:r>
    </w:p>
    <w:p w:rsidR="0025674E" w:rsidRPr="00C9469D" w:rsidRDefault="0025674E" w:rsidP="00F951D1">
      <w:pPr>
        <w:pStyle w:val="NormalHanging12a"/>
      </w:pPr>
      <w:r w:rsidRPr="00C9469D">
        <w:t>D.</w:t>
      </w:r>
      <w:r w:rsidRPr="00C9469D">
        <w:tab/>
        <w:t xml:space="preserve">vzhledem k tomu, že odsouzeníhodné útoky </w:t>
      </w:r>
      <w:proofErr w:type="spellStart"/>
      <w:r w:rsidRPr="00C9469D">
        <w:t>Hamásu</w:t>
      </w:r>
      <w:proofErr w:type="spellEnd"/>
      <w:r w:rsidRPr="00C9469D">
        <w:t xml:space="preserve"> v Izraeli ze dne 7. října 2023, během nichž jeho ozbrojenci brutálně zabíjeli převážně civilisty, unesli 253 osob jako rukojmí a odvezli je do pásma Gazy, přičemž 112 z nich bylo od té doby propuštěno, měly hluboký a škodlivý dopad na stabilitu celého Blízkého východu; vzhledem k tomu, že následná válka Izraele proti teroristům z </w:t>
      </w:r>
      <w:proofErr w:type="spellStart"/>
      <w:r w:rsidRPr="00C9469D">
        <w:t>Hamásu</w:t>
      </w:r>
      <w:proofErr w:type="spellEnd"/>
      <w:r w:rsidRPr="00C9469D">
        <w:t xml:space="preserve"> v pásmu Gazy představovala nepřiměřenou vojenskou reakci, při níž zahynuly desítky tisíc civilistů, včetně mnoha humanitárních pracovníků a novinářů, a způsobila katastrofální humanitární situaci, včetně bezprecedentní úrovně hladomoru, neboť tamní obyvatelstvo nemá bezpečný a neomezený přístup k humanitární pomoci; vzhledem k tomu, že události, ke kterým došlo od 7. října </w:t>
      </w:r>
      <w:r w:rsidR="004241AB">
        <w:t>2023</w:t>
      </w:r>
      <w:r w:rsidR="001F2DCF">
        <w:t>,</w:t>
      </w:r>
      <w:r w:rsidR="004241AB">
        <w:t xml:space="preserve"> </w:t>
      </w:r>
      <w:r w:rsidRPr="00C9469D">
        <w:t>mají hluboký a škodlivý dopad na stabilitu celého Blízkého východu;</w:t>
      </w:r>
    </w:p>
    <w:p w:rsidR="0025674E" w:rsidRPr="00C9469D" w:rsidRDefault="0025674E" w:rsidP="00F951D1">
      <w:pPr>
        <w:pStyle w:val="NormalHanging12a"/>
      </w:pPr>
      <w:r w:rsidRPr="00C9469D">
        <w:t>E.</w:t>
      </w:r>
      <w:r w:rsidRPr="00C9469D">
        <w:tab/>
        <w:t xml:space="preserve">vzhledem k tomu, že Írán na okupovaných palestinských územích finančně a logisticky podporuje teroristickou organizaci </w:t>
      </w:r>
      <w:proofErr w:type="spellStart"/>
      <w:r w:rsidRPr="00C9469D">
        <w:t>Hamás</w:t>
      </w:r>
      <w:proofErr w:type="spellEnd"/>
      <w:r w:rsidRPr="00C9469D">
        <w:t>;</w:t>
      </w:r>
    </w:p>
    <w:p w:rsidR="0025674E" w:rsidRPr="00C9469D" w:rsidRDefault="0025674E" w:rsidP="00F951D1">
      <w:pPr>
        <w:pStyle w:val="NormalHanging12a"/>
      </w:pPr>
      <w:r w:rsidRPr="00C9469D">
        <w:lastRenderedPageBreak/>
        <w:t>F.</w:t>
      </w:r>
      <w:r w:rsidRPr="00C9469D">
        <w:tab/>
        <w:t xml:space="preserve">vzhledem k tomu, že od 7. října 2023 zasáhly jižní Libanon a severní Izrael stovky raket a leteckých úderů, které podnikl jak </w:t>
      </w:r>
      <w:proofErr w:type="spellStart"/>
      <w:r w:rsidRPr="00C9469D">
        <w:t>Hizballáh</w:t>
      </w:r>
      <w:proofErr w:type="spellEnd"/>
      <w:r w:rsidRPr="00C9469D">
        <w:t xml:space="preserve"> a jeho spojenci, tak Izrael a které vyhnaly z domovů 60 000 Izraelců a 30 000 Libanonců; vzhledem k tomu, že izraelské letecké útoky v Libanonu byly namířeny proti příslušníkům </w:t>
      </w:r>
      <w:proofErr w:type="spellStart"/>
      <w:r w:rsidRPr="00C9469D">
        <w:t>Hizballáhu</w:t>
      </w:r>
      <w:proofErr w:type="spellEnd"/>
      <w:r w:rsidRPr="00C9469D">
        <w:t xml:space="preserve"> a </w:t>
      </w:r>
      <w:proofErr w:type="spellStart"/>
      <w:r w:rsidRPr="00C9469D">
        <w:t>Hamásu</w:t>
      </w:r>
      <w:proofErr w:type="spellEnd"/>
      <w:r w:rsidRPr="00C9469D">
        <w:t>;</w:t>
      </w:r>
    </w:p>
    <w:p w:rsidR="0025674E" w:rsidRPr="00C9469D" w:rsidRDefault="0025674E" w:rsidP="00F951D1">
      <w:pPr>
        <w:pStyle w:val="NormalHanging12a"/>
      </w:pPr>
      <w:r w:rsidRPr="00C9469D">
        <w:t>G.</w:t>
      </w:r>
      <w:r w:rsidRPr="00C9469D">
        <w:tab/>
        <w:t xml:space="preserve">vzhledem k tomu, že Írán přivedl do Sýrie milice z Libanonu, Iráku, Íránu a Afghánistánu, aby potlačily odpor a ovládly území syrského režimu; vzhledem k tomu, že od 7. října 2023 Íránem podporované milice v Sýrii zintenzivnily vypouštění </w:t>
      </w:r>
      <w:proofErr w:type="spellStart"/>
      <w:r w:rsidRPr="00C9469D">
        <w:t>dronů</w:t>
      </w:r>
      <w:proofErr w:type="spellEnd"/>
      <w:r w:rsidRPr="00C9469D">
        <w:t xml:space="preserve"> a raket na Izrael;</w:t>
      </w:r>
    </w:p>
    <w:p w:rsidR="0025674E" w:rsidRPr="00C9469D" w:rsidRDefault="0025674E" w:rsidP="00F951D1">
      <w:pPr>
        <w:pStyle w:val="NormalHanging12a"/>
      </w:pPr>
      <w:r w:rsidRPr="00C9469D">
        <w:t>H.</w:t>
      </w:r>
      <w:r w:rsidRPr="00C9469D">
        <w:tab/>
        <w:t xml:space="preserve">vzhledem k tomu, že spojenec Íránu v Sýrii, </w:t>
      </w:r>
      <w:proofErr w:type="spellStart"/>
      <w:r w:rsidRPr="00C9469D">
        <w:t>Asadův</w:t>
      </w:r>
      <w:proofErr w:type="spellEnd"/>
      <w:r w:rsidRPr="00C9469D">
        <w:t xml:space="preserve"> režim, v letech 2011–2015 obléhal, ostřeloval a vyhladověl tábor </w:t>
      </w:r>
      <w:proofErr w:type="spellStart"/>
      <w:r w:rsidRPr="00C9469D">
        <w:t>Jarmúk</w:t>
      </w:r>
      <w:proofErr w:type="spellEnd"/>
      <w:r w:rsidRPr="00C9469D">
        <w:t>, největší palestinský uprchlický tábor v Sýrii, zabil stovky civilistů a vyhnal z něj více než 200 000 palestinských uprchlíků;</w:t>
      </w:r>
    </w:p>
    <w:p w:rsidR="0025674E" w:rsidRPr="00C9469D" w:rsidRDefault="0025674E" w:rsidP="00F951D1">
      <w:pPr>
        <w:pStyle w:val="NormalHanging12a"/>
      </w:pPr>
      <w:r w:rsidRPr="00C9469D">
        <w:t>I.</w:t>
      </w:r>
      <w:r w:rsidRPr="00C9469D">
        <w:tab/>
        <w:t xml:space="preserve">vzhledem k tomu, že neblahý politický a vojenský vliv mají milice podporované Íránem v Iráku, kde působí mimo kontrolu orgánů národní obrany; vzhledem k tomu, že konkrétně se tyto milice zaměřují na vojenské základny USA, jakož i na iráckou oblast Kurdistánu; vzhledem k tomu, že k odpovědnosti za údery na základnu izraelského námořnictva v </w:t>
      </w:r>
      <w:proofErr w:type="spellStart"/>
      <w:r w:rsidRPr="00C9469D">
        <w:t>Ejlatu</w:t>
      </w:r>
      <w:proofErr w:type="spellEnd"/>
      <w:r w:rsidRPr="00C9469D">
        <w:t xml:space="preserve"> ze dne 1. dubna 2024 se přihlásila proíránská milice v Iráku;</w:t>
      </w:r>
    </w:p>
    <w:p w:rsidR="0025674E" w:rsidRPr="00C9469D" w:rsidRDefault="0025674E" w:rsidP="00F951D1">
      <w:pPr>
        <w:pStyle w:val="NormalHanging12a"/>
      </w:pPr>
      <w:r w:rsidRPr="00C9469D">
        <w:t>J.</w:t>
      </w:r>
      <w:r w:rsidRPr="00C9469D">
        <w:tab/>
        <w:t xml:space="preserve">vzhledem k tomu, že v Jemenu Írán poskytuje významnou podporu hnutí </w:t>
      </w:r>
      <w:proofErr w:type="spellStart"/>
      <w:r w:rsidRPr="00C9469D">
        <w:t>Hútiů</w:t>
      </w:r>
      <w:proofErr w:type="spellEnd"/>
      <w:r w:rsidRPr="00C9469D">
        <w:t xml:space="preserve"> a je s ním úzce propojen; vzhledem k tomu, že útoky </w:t>
      </w:r>
      <w:proofErr w:type="spellStart"/>
      <w:r w:rsidRPr="00C9469D">
        <w:t>Hútiů</w:t>
      </w:r>
      <w:proofErr w:type="spellEnd"/>
      <w:r w:rsidRPr="00C9469D">
        <w:t xml:space="preserve"> se od října 2023 zaměřují na mezinárodní obchodní lodní dopravu v průlivu </w:t>
      </w:r>
      <w:proofErr w:type="spellStart"/>
      <w:r w:rsidRPr="00C9469D">
        <w:t>Báb</w:t>
      </w:r>
      <w:proofErr w:type="spellEnd"/>
      <w:r w:rsidRPr="00C9469D">
        <w:t>-al-</w:t>
      </w:r>
      <w:proofErr w:type="spellStart"/>
      <w:r w:rsidRPr="00C9469D">
        <w:t>Mandab</w:t>
      </w:r>
      <w:proofErr w:type="spellEnd"/>
      <w:r w:rsidRPr="00C9469D">
        <w:t xml:space="preserve">, čímž silně narušují námořní dopravu v Rudém moři, a ohrožují tak celosvětovou hospodářskou stabilitu; vzhledem k tomu, že od 19. listopadu 2023 drží jako rukojmí japonskou loď </w:t>
      </w:r>
      <w:proofErr w:type="spellStart"/>
      <w:r w:rsidRPr="00C9469D">
        <w:rPr>
          <w:i/>
          <w:iCs/>
        </w:rPr>
        <w:t>Galaxy</w:t>
      </w:r>
      <w:proofErr w:type="spellEnd"/>
      <w:r w:rsidRPr="00C9469D">
        <w:rPr>
          <w:i/>
          <w:iCs/>
        </w:rPr>
        <w:t xml:space="preserve"> Leader</w:t>
      </w:r>
      <w:r w:rsidRPr="00C9469D">
        <w:t xml:space="preserve"> a její posádku, včetně tří občanů EU; vzhledem k tomu, že USA a jejich evropští spojenci odrazili útoky </w:t>
      </w:r>
      <w:proofErr w:type="spellStart"/>
      <w:r w:rsidRPr="00C9469D">
        <w:t>hútijských</w:t>
      </w:r>
      <w:proofErr w:type="spellEnd"/>
      <w:r w:rsidRPr="00C9469D">
        <w:t xml:space="preserve"> bezpilotních letounů; vzhledem k tomu, že v únoru 2024 byla vytvořena operace námořních sil EU ASPIDES, jejímž úkolem je chránit mezinárodní námořní plavbu; vzhledem k tomu, že mírový proces v Jemenu pod záštitou OSN je od října 2023 zastaven; </w:t>
      </w:r>
      <w:r w:rsidRPr="00C9469D">
        <w:rPr>
          <w:rStyle w:val="NingunoA"/>
          <w:color w:val="000000"/>
          <w:lang w:val="cs-CZ"/>
          <w14:textOutline w14:w="12700" w14:cap="flat" w14:cmpd="sng" w14:algn="ctr">
            <w14:noFill/>
            <w14:prstDash w14:val="solid"/>
            <w14:miter w14:lim="400000"/>
          </w14:textOutline>
        </w:rPr>
        <w:t>vzhledem k tomu, že předchozí íránské útoky</w:t>
      </w:r>
      <w:r w:rsidRPr="00C9469D">
        <w:t xml:space="preserve"> v </w:t>
      </w:r>
      <w:proofErr w:type="spellStart"/>
      <w:r w:rsidRPr="00C9469D">
        <w:t>Hormuzském</w:t>
      </w:r>
      <w:proofErr w:type="spellEnd"/>
      <w:r w:rsidRPr="00C9469D">
        <w:t xml:space="preserve"> průlivu, jako bylo zadržení kontejnerové lodi </w:t>
      </w:r>
      <w:r w:rsidRPr="00C9469D">
        <w:rPr>
          <w:i/>
          <w:iCs/>
        </w:rPr>
        <w:t xml:space="preserve">MSC </w:t>
      </w:r>
      <w:proofErr w:type="spellStart"/>
      <w:r w:rsidRPr="00C9469D">
        <w:rPr>
          <w:i/>
          <w:iCs/>
        </w:rPr>
        <w:t>Aries</w:t>
      </w:r>
      <w:proofErr w:type="spellEnd"/>
      <w:r w:rsidRPr="00C9469D">
        <w:t xml:space="preserve"> plující pod portugalskou vlajkou, s estonskou posádkou na palubě, </w:t>
      </w:r>
      <w:r w:rsidRPr="00C9469D">
        <w:rPr>
          <w:rStyle w:val="NingunoA"/>
          <w:lang w:val="cs-CZ"/>
        </w:rPr>
        <w:t>představují nebezpečí pro mezinárodní námořní bezpečnost</w:t>
      </w:r>
      <w:r w:rsidRPr="00C9469D">
        <w:rPr>
          <w:rStyle w:val="None"/>
        </w:rPr>
        <w:t>;</w:t>
      </w:r>
    </w:p>
    <w:p w:rsidR="0025674E" w:rsidRPr="00C9469D" w:rsidRDefault="0025674E" w:rsidP="00F951D1">
      <w:pPr>
        <w:pStyle w:val="NormalHanging12a"/>
      </w:pPr>
      <w:r w:rsidRPr="00C9469D">
        <w:t>K.</w:t>
      </w:r>
      <w:r w:rsidRPr="00C9469D">
        <w:tab/>
        <w:t>vzhledem k tomu, že íránský jaderný program soustavně porušuje podmínky společného komplexního akčního plánu (JCPOA), neboť překračuje limit pro zásoby uranu, zvýšil obohacování uranu na 60 %, obnovil provoz jaderných zařízení, který JCPOA omezoval, a účinně brání dohledu MAAE; vzhledem k tomu, že dne 13. září 2023 vyjádřily Francie, Německo, Spojené království a USA radě guvernérů MAAE vážné znepokojení nad tímto vývojem; vzhledem k tomu, že Írán Izrael po spekulaci, že se Izrael zaměří na íránská jaderná zařízení, varoval, že by mohl přezkoumat svou jadernou doktrínu;</w:t>
      </w:r>
    </w:p>
    <w:p w:rsidR="0025674E" w:rsidRPr="00C9469D" w:rsidRDefault="0025674E" w:rsidP="00F951D1">
      <w:pPr>
        <w:pStyle w:val="NormalHanging12a"/>
      </w:pPr>
      <w:r w:rsidRPr="00C9469D">
        <w:t>L.</w:t>
      </w:r>
      <w:r w:rsidRPr="00C9469D">
        <w:tab/>
        <w:t xml:space="preserve">vzhledem k tomu, že Írán poskytl významnou vojenskou podporu, mimo jiné tím, že v Rusku postavil továrnu na výrobu </w:t>
      </w:r>
      <w:proofErr w:type="spellStart"/>
      <w:r w:rsidRPr="00C9469D">
        <w:t>dronů</w:t>
      </w:r>
      <w:proofErr w:type="spellEnd"/>
      <w:r w:rsidRPr="00C9469D">
        <w:t xml:space="preserve"> a dodal několik tisíc </w:t>
      </w:r>
      <w:proofErr w:type="spellStart"/>
      <w:r w:rsidRPr="00C9469D">
        <w:t>dronů</w:t>
      </w:r>
      <w:proofErr w:type="spellEnd"/>
      <w:r w:rsidRPr="00C9469D">
        <w:t xml:space="preserve"> (bezpilotních letounů), (dělostřeleckého) střeliva a balistických raket typu země-země, aby podpořil Rusko v jeho útočné válce proti Ukrajině; vzhledem k tomu, že tyto zbraně byly použity bez rozlišení proti ukrajinskému obyvatelstvu a civilní infrastruktuře; vzhledem k tomu, že dne 20. července 2023 zavedla Evropská rada nový rámec omezujících opatření zaměřených na íránskou vojenskou pomoc Rusku;</w:t>
      </w:r>
    </w:p>
    <w:p w:rsidR="0025674E" w:rsidRPr="00C9469D" w:rsidRDefault="0025674E" w:rsidP="00F951D1">
      <w:pPr>
        <w:pStyle w:val="NormalHanging12a"/>
      </w:pPr>
      <w:r w:rsidRPr="00C9469D">
        <w:lastRenderedPageBreak/>
        <w:t>M.</w:t>
      </w:r>
      <w:r w:rsidRPr="00C9469D">
        <w:tab/>
        <w:t>vzhledem k tomu, že se Írán dopouští brutálních domácích a nadnárodních represí, kterým jsou vystaveni obránci lidských práv, pokojní demonstranti, novináři, umělci, komunita LGBTIQ, odboráři a vrcholoví sportovci</w:t>
      </w:r>
      <w:r w:rsidR="008F5AC5" w:rsidRPr="001634D7">
        <w:t xml:space="preserve">, a to i na území EU, zejména pak odpůrci íránského režimu, jako např. bývalý místopředseda Evropského parlamentu </w:t>
      </w:r>
      <w:proofErr w:type="spellStart"/>
      <w:r w:rsidR="008F5AC5" w:rsidRPr="001634D7">
        <w:t>Alejo</w:t>
      </w:r>
      <w:proofErr w:type="spellEnd"/>
      <w:r w:rsidR="008F5AC5" w:rsidRPr="001634D7">
        <w:t xml:space="preserve"> </w:t>
      </w:r>
      <w:proofErr w:type="spellStart"/>
      <w:r w:rsidR="008F5AC5" w:rsidRPr="001634D7">
        <w:t>Vidal-Quadras</w:t>
      </w:r>
      <w:proofErr w:type="spellEnd"/>
      <w:r w:rsidR="008F5AC5" w:rsidRPr="001634D7">
        <w:t>, který byl postřelen, pravděpodobně Islámskými revolučními gardami</w:t>
      </w:r>
      <w:r w:rsidRPr="008F5AC5">
        <w:t xml:space="preserve">; vzhledem k tomu, že tisíce politických vězňů jsou v současné době zadržovány v otřesných podmínkách, z nichž mnozí byli odsouzeni k trestu smrti; vzhledem k tomu, že Írán patří k zemím s největším počtem rozsudků smrti na světě s tím, že podle organizace </w:t>
      </w:r>
      <w:proofErr w:type="spellStart"/>
      <w:r w:rsidRPr="008F5AC5">
        <w:t>Amnesty</w:t>
      </w:r>
      <w:proofErr w:type="spellEnd"/>
      <w:r w:rsidRPr="008F5AC5">
        <w:t xml:space="preserve"> International</w:t>
      </w:r>
      <w:r w:rsidRPr="00C9469D">
        <w:t xml:space="preserve"> bylo v Íránu v roce 2023 popraveno nejméně 853 osob; vzhledem k tomu, že etnické, náboženské a sexuální menšiny v Íránu i nadále čelí násilným represím;</w:t>
      </w:r>
    </w:p>
    <w:p w:rsidR="0025674E" w:rsidRPr="00C9469D" w:rsidRDefault="0025674E" w:rsidP="00F951D1">
      <w:pPr>
        <w:pStyle w:val="NormalHanging12a"/>
      </w:pPr>
      <w:r w:rsidRPr="00C9469D">
        <w:t>N.</w:t>
      </w:r>
      <w:r w:rsidRPr="00C9469D">
        <w:tab/>
        <w:t xml:space="preserve">vzhledem k tomu, že zvláštní zpravodajové OSN uvedli, že v Íránu dochází ke genderovému apartheidu; vzhledem k tomu, že od zabití </w:t>
      </w:r>
      <w:proofErr w:type="spellStart"/>
      <w:r w:rsidRPr="00C9469D">
        <w:t>Žíná</w:t>
      </w:r>
      <w:proofErr w:type="spellEnd"/>
      <w:r w:rsidRPr="00C9469D">
        <w:t xml:space="preserve"> </w:t>
      </w:r>
      <w:proofErr w:type="spellStart"/>
      <w:r w:rsidRPr="00C9469D">
        <w:t>Mahsá</w:t>
      </w:r>
      <w:proofErr w:type="spellEnd"/>
      <w:r w:rsidRPr="00C9469D">
        <w:t xml:space="preserve"> </w:t>
      </w:r>
      <w:proofErr w:type="spellStart"/>
      <w:r w:rsidRPr="00C9469D">
        <w:t>Amíníové</w:t>
      </w:r>
      <w:proofErr w:type="spellEnd"/>
      <w:r w:rsidRPr="00C9469D">
        <w:t xml:space="preserve"> v září 2022 se v Íránu konají bezprecedentní protesty za práva žen; vzhledem k tomu, že </w:t>
      </w:r>
      <w:proofErr w:type="spellStart"/>
      <w:r w:rsidRPr="00C9469D">
        <w:t>Žíná</w:t>
      </w:r>
      <w:proofErr w:type="spellEnd"/>
      <w:r w:rsidRPr="00C9469D">
        <w:t xml:space="preserve"> </w:t>
      </w:r>
      <w:proofErr w:type="spellStart"/>
      <w:r w:rsidRPr="00C9469D">
        <w:t>Mahsá</w:t>
      </w:r>
      <w:proofErr w:type="spellEnd"/>
      <w:r w:rsidRPr="00C9469D">
        <w:t xml:space="preserve"> </w:t>
      </w:r>
      <w:proofErr w:type="spellStart"/>
      <w:r w:rsidRPr="00C9469D">
        <w:t>Amíníová</w:t>
      </w:r>
      <w:proofErr w:type="spellEnd"/>
      <w:r w:rsidRPr="00C9469D">
        <w:t xml:space="preserve"> a íránské hnutí Žena, život, svoboda získaly </w:t>
      </w:r>
      <w:proofErr w:type="spellStart"/>
      <w:r w:rsidRPr="00C9469D">
        <w:t>Sacharovovu</w:t>
      </w:r>
      <w:proofErr w:type="spellEnd"/>
      <w:r w:rsidRPr="00C9469D">
        <w:t xml:space="preserve"> cenu za rok 2023; vzhledem k tomu, že íránský režim reagoval zpřísněním právního prostředí s tím, že zavedl další restrikce týkající se ženského oblečení, a posílil genderovou segregaci;</w:t>
      </w:r>
    </w:p>
    <w:p w:rsidR="0025674E" w:rsidRPr="00C9469D" w:rsidRDefault="0025674E" w:rsidP="00F951D1">
      <w:pPr>
        <w:pStyle w:val="NormalHanging12a"/>
      </w:pPr>
      <w:r w:rsidRPr="00C9469D">
        <w:t>O.</w:t>
      </w:r>
      <w:r w:rsidRPr="00C9469D">
        <w:tab/>
        <w:t xml:space="preserve">vzhledem k tomu, že USA označily v dubnu 2019 Islámské revoluční gardy za zahraniční teroristickou organizaci; vzhledem k tomu, že Evropský parlament od začátku roku 2023 požaduje, aby byly Islámské revoluční gardy zařazeny na seznam teroristů vedený EU; vzhledem k tomu, že Islámské revoluční gardy byly v posledních 30 letech zapojeny do plánování a/nebo uskutečnění desítek operací, atentátů a teroristických útoků na území EU, mimo jiné do „spiknutí v restauraci </w:t>
      </w:r>
      <w:proofErr w:type="spellStart"/>
      <w:r w:rsidRPr="00C9469D">
        <w:t>Mykonos</w:t>
      </w:r>
      <w:proofErr w:type="spellEnd"/>
      <w:r w:rsidRPr="00C9469D">
        <w:t xml:space="preserve">“ v Berlíně v roce 1992, bombového útoku na autobus a zabití pěti izraelských občanů a jednoho bulharského občana v Bulharsku v roce 2012, vraždy íránských disidentů v Nizozemsku v letech 2015 a 2017, plánovaného bombového útoku na íránské disidenty v Paříži v roce 2018, plánovaného atentátu na tři íránské disidenty v Dánsku v roce 2018 a pokusu o žhářský útok na synagogu v německé </w:t>
      </w:r>
      <w:proofErr w:type="spellStart"/>
      <w:r w:rsidRPr="00C9469D">
        <w:t>Bochumi</w:t>
      </w:r>
      <w:proofErr w:type="spellEnd"/>
      <w:r w:rsidRPr="00C9469D">
        <w:t xml:space="preserve"> v roce 2022; vzhledem k tomu, že někteří ministři zahraničních věcí zemí EU požádali dne 16. dubna 2024 na neformálním zasedání Rady pro zahraniční věci o to, aby byly vůči Islámským revolučním gardám zavedeny sankce;</w:t>
      </w:r>
    </w:p>
    <w:p w:rsidR="0025674E" w:rsidRPr="00C9469D" w:rsidRDefault="0025674E" w:rsidP="00F951D1">
      <w:pPr>
        <w:pStyle w:val="NormalHanging12a"/>
      </w:pPr>
      <w:r w:rsidRPr="00C9469D">
        <w:t>P.</w:t>
      </w:r>
      <w:r w:rsidRPr="00C9469D">
        <w:tab/>
        <w:t>vzhledem k tomu, že v rámci íránské diplomacie využívání rukojmích, jejímž cílem je vynutit si politická vítězství, byly svévolně zadrženy přibližně dvě desítky nevinných občanů EU; vzhledem k tomu, že Írán unáší disidenty i mimo své území, aby je poté mohl v Íránu zadržovat nebo popravit;</w:t>
      </w:r>
    </w:p>
    <w:p w:rsidR="0025674E" w:rsidRPr="00C9469D" w:rsidRDefault="0025674E" w:rsidP="00F951D1">
      <w:pPr>
        <w:pStyle w:val="NormalHanging12a"/>
      </w:pPr>
      <w:r w:rsidRPr="00C9469D">
        <w:t>Q.</w:t>
      </w:r>
      <w:r w:rsidRPr="00C9469D">
        <w:tab/>
        <w:t>vzhledem k tomu, že v reakci na sankce, které vůči Íránu uvalila EU, přijal Írán odvetná opatření vůči poslancům Evropského parlamentu; vzhledem k tomu, že v reakci na to Evropský parlament v listopadu 2022 rozhodl, že jeho delegace a výbory již nebudou s íránskými orgány spolupracovat;</w:t>
      </w:r>
    </w:p>
    <w:p w:rsidR="0025674E" w:rsidRPr="00C9469D" w:rsidRDefault="0025674E" w:rsidP="00F951D1">
      <w:pPr>
        <w:pStyle w:val="NormalHanging12a"/>
      </w:pPr>
      <w:r w:rsidRPr="00C9469D">
        <w:t>R.</w:t>
      </w:r>
      <w:r w:rsidRPr="00C9469D">
        <w:tab/>
        <w:t xml:space="preserve">vzhledem k tomu, že dne 17. dubna 2024 se Rada rozhodla rozšířit svůj režim sankcí vůči Íránu tak, aby se vztahovaly i na výrobu raket a </w:t>
      </w:r>
      <w:proofErr w:type="spellStart"/>
      <w:r w:rsidRPr="00C9469D">
        <w:t>dronů</w:t>
      </w:r>
      <w:proofErr w:type="spellEnd"/>
      <w:r w:rsidRPr="00C9469D">
        <w:t xml:space="preserve"> v Íránu; vzhledem k tomu, že vláda USA uvalila na íránské programy balistických raket a </w:t>
      </w:r>
      <w:proofErr w:type="spellStart"/>
      <w:r w:rsidRPr="00C9469D">
        <w:t>dronů</w:t>
      </w:r>
      <w:proofErr w:type="spellEnd"/>
      <w:r w:rsidRPr="00C9469D">
        <w:t xml:space="preserve"> nové sankce;</w:t>
      </w:r>
    </w:p>
    <w:p w:rsidR="0025674E" w:rsidRPr="00C9469D" w:rsidRDefault="0025674E" w:rsidP="00F951D1">
      <w:pPr>
        <w:pStyle w:val="NormalHanging12a"/>
      </w:pPr>
      <w:r w:rsidRPr="00C9469D">
        <w:t>S.</w:t>
      </w:r>
      <w:r w:rsidRPr="00C9469D">
        <w:tab/>
        <w:t xml:space="preserve">vzhledem k tomu, že přestože část íránského obyvatelstva útoky íránského režimu podporuje, což je vyzdvihováno ve státních sdělovacích prostředcích, mnozí Íránci v zemi i mimo ni je silně kritizují; vzhledem k tomu, že po útoku byla údajně přijata </w:t>
      </w:r>
      <w:r w:rsidRPr="00C9469D">
        <w:lastRenderedPageBreak/>
        <w:t>opatření k umlčení nesouhlasných hlasů; vzhledem k tomu, že íránský režim legitimně nezastupuje íránský lid;</w:t>
      </w:r>
    </w:p>
    <w:p w:rsidR="0025674E" w:rsidRPr="00C9469D" w:rsidRDefault="0025674E" w:rsidP="00F951D1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C9469D">
        <w:rPr>
          <w:rStyle w:val="None"/>
          <w:color w:val="000000"/>
        </w:rPr>
        <w:t>1.</w:t>
      </w:r>
      <w:r w:rsidRPr="00C9469D">
        <w:rPr>
          <w:rStyle w:val="None"/>
          <w:color w:val="000000"/>
        </w:rPr>
        <w:tab/>
      </w:r>
      <w:r w:rsidRPr="00C9469D">
        <w:t xml:space="preserve">co nejdůrazněji odsuzuje bezprecedentní útok na Izrael, který Írán za použití </w:t>
      </w:r>
      <w:proofErr w:type="spellStart"/>
      <w:r w:rsidRPr="00C9469D">
        <w:t>dronů</w:t>
      </w:r>
      <w:proofErr w:type="spellEnd"/>
      <w:r w:rsidRPr="00C9469D">
        <w:t xml:space="preserve"> a raketových střel uskutečnil v noci z 13. na 14. dubna 2024, jakož i závažnou eskalaci konfliktu a hrozbu pro regionální bezpečnost, kterou tento útok představuje; znovu opakuje, že plně podporuje bezpečnost Státu Izrael a jeho občanů; vyjadřuje soustrast rodině sedmileté dívky z arabské beduínské komunity v Izraeli, která byla vážně zraněna střepinou z rakety; </w:t>
      </w:r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odsuzuje útoky, které ve stejný čas spáchali íránští zmocněnci, konkrétně </w:t>
      </w:r>
      <w:proofErr w:type="spellStart"/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Hizballáh</w:t>
      </w:r>
      <w:proofErr w:type="spellEnd"/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v Golanských výšinách a </w:t>
      </w:r>
      <w:proofErr w:type="spellStart"/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hútijské</w:t>
      </w:r>
      <w:proofErr w:type="spellEnd"/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hnutí u jemenského pobřeží;</w:t>
      </w:r>
    </w:p>
    <w:p w:rsidR="0025674E" w:rsidRPr="00C9469D" w:rsidRDefault="0025674E" w:rsidP="00F951D1">
      <w:pPr>
        <w:pStyle w:val="NormalHanging12a"/>
      </w:pPr>
      <w:r w:rsidRPr="00C9469D">
        <w:t>2.</w:t>
      </w:r>
      <w:r w:rsidRPr="00C9469D">
        <w:tab/>
        <w:t>vyjadřuje politování nad útokem na íránský konzulát v Damašku, k němuž došlo dne 1. dubna 2024 a který si vyžádal několik obětí na životech; připomíná význam zásady nedotknutelnosti diplomatických a konzulárních prostor, kterou je podle mezinárodního práva vždy třeba dodržovat;</w:t>
      </w:r>
    </w:p>
    <w:p w:rsidR="0025674E" w:rsidRPr="00C9469D" w:rsidRDefault="0025674E" w:rsidP="00F951D1">
      <w:pPr>
        <w:pStyle w:val="NormalHanging12a"/>
        <w:rPr>
          <w:rStyle w:val="None"/>
          <w:color w:val="000000"/>
          <w:szCs w:val="24"/>
        </w:rPr>
      </w:pPr>
      <w:r w:rsidRPr="00C9469D">
        <w:rPr>
          <w:rStyle w:val="None"/>
          <w:color w:val="000000"/>
        </w:rPr>
        <w:t>3.</w:t>
      </w:r>
      <w:r w:rsidRPr="00C9469D">
        <w:rPr>
          <w:rStyle w:val="None"/>
          <w:color w:val="000000"/>
        </w:rPr>
        <w:tab/>
      </w:r>
      <w:r w:rsidRPr="00C9469D">
        <w:t>vyzývá všechny strany, aby se vyhnuly jakékoli další eskalaci, a vyzývá k maximální zdrženlivosti a zmírnění napětí;</w:t>
      </w:r>
    </w:p>
    <w:p w:rsidR="0025674E" w:rsidRPr="00C9469D" w:rsidRDefault="0025674E" w:rsidP="00F951D1">
      <w:pPr>
        <w:pStyle w:val="NormalHanging12a"/>
      </w:pPr>
      <w:r w:rsidRPr="00C9469D">
        <w:t>4.</w:t>
      </w:r>
      <w:r w:rsidRPr="00C9469D">
        <w:tab/>
      </w:r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vítá rozhodnutí EU rozšířit stávající režim sankcí zavedený v červenci 2023, mimo jiné uvalením sankcí na íránské dodávky a výrobu bezpilotních letounů a raket pro Rusko a širší region Blízkého východu; požaduje, aby byly tyto sankce urychleně zavedeny;</w:t>
      </w:r>
      <w:r w:rsidRPr="00C9469D">
        <w:rPr>
          <w:rStyle w:val="None"/>
          <w:color w:val="000000"/>
        </w:rPr>
        <w:t xml:space="preserve"> </w:t>
      </w:r>
      <w:r w:rsidRPr="00C9469D">
        <w:t xml:space="preserve">vyzývá k uvalení sankcí vůči dalším osobám a subjektům, k nimž patří </w:t>
      </w:r>
      <w:proofErr w:type="spellStart"/>
      <w:r w:rsidRPr="00C9469D">
        <w:t>Baithe</w:t>
      </w:r>
      <w:proofErr w:type="spellEnd"/>
      <w:r w:rsidRPr="00C9469D">
        <w:t xml:space="preserve"> </w:t>
      </w:r>
      <w:proofErr w:type="spellStart"/>
      <w:r w:rsidRPr="00C9469D">
        <w:t>Rahbarí</w:t>
      </w:r>
      <w:proofErr w:type="spellEnd"/>
      <w:r w:rsidRPr="00C9469D">
        <w:t xml:space="preserve"> (úřad íránského duchovního vůdce), generální štáb íránských ozbrojených sil, ústřední velitelství </w:t>
      </w:r>
      <w:proofErr w:type="spellStart"/>
      <w:r w:rsidRPr="00C9469D">
        <w:t>Chátam</w:t>
      </w:r>
      <w:proofErr w:type="spellEnd"/>
      <w:r w:rsidRPr="00C9469D">
        <w:t xml:space="preserve"> al-</w:t>
      </w:r>
      <w:proofErr w:type="spellStart"/>
      <w:r w:rsidRPr="00C9469D">
        <w:t>Anbíja</w:t>
      </w:r>
      <w:proofErr w:type="spellEnd"/>
      <w:r w:rsidRPr="00C9469D">
        <w:t xml:space="preserve"> a jeho velitel </w:t>
      </w:r>
      <w:proofErr w:type="spellStart"/>
      <w:r w:rsidRPr="00C9469D">
        <w:t>Gholám</w:t>
      </w:r>
      <w:proofErr w:type="spellEnd"/>
      <w:r w:rsidRPr="00C9469D">
        <w:t xml:space="preserve"> Alí </w:t>
      </w:r>
      <w:proofErr w:type="spellStart"/>
      <w:r w:rsidRPr="00C9469D">
        <w:t>Rašíd</w:t>
      </w:r>
      <w:proofErr w:type="spellEnd"/>
      <w:r w:rsidRPr="00C9469D">
        <w:t xml:space="preserve">, námořnictvo Islámských revolučních gard, íránský ministr obrany brigádní generál </w:t>
      </w:r>
      <w:proofErr w:type="spellStart"/>
      <w:r w:rsidRPr="00C9469D">
        <w:t>Mohammad</w:t>
      </w:r>
      <w:proofErr w:type="spellEnd"/>
      <w:r w:rsidRPr="00C9469D">
        <w:t xml:space="preserve"> </w:t>
      </w:r>
      <w:proofErr w:type="spellStart"/>
      <w:r w:rsidRPr="00C9469D">
        <w:t>Rezá</w:t>
      </w:r>
      <w:proofErr w:type="spellEnd"/>
      <w:r w:rsidRPr="00C9469D">
        <w:t xml:space="preserve"> </w:t>
      </w:r>
      <w:proofErr w:type="spellStart"/>
      <w:r w:rsidRPr="00C9469D">
        <w:t>Aštijání</w:t>
      </w:r>
      <w:proofErr w:type="spellEnd"/>
      <w:r w:rsidRPr="00C9469D">
        <w:t xml:space="preserve"> a ředitel íránské organizace leteckého průmyslu </w:t>
      </w:r>
      <w:proofErr w:type="spellStart"/>
      <w:r w:rsidRPr="00C9469D">
        <w:t>Sejid</w:t>
      </w:r>
      <w:proofErr w:type="spellEnd"/>
      <w:r w:rsidRPr="00C9469D">
        <w:t xml:space="preserve"> </w:t>
      </w:r>
      <w:proofErr w:type="spellStart"/>
      <w:r w:rsidRPr="00C9469D">
        <w:t>Núšín</w:t>
      </w:r>
      <w:proofErr w:type="spellEnd"/>
      <w:r w:rsidRPr="00C9469D">
        <w:t>; konstatuje, že stávající sankce EU se vztahují pouze na šest osob a pět subjektů odpovědných za íránský jaderný program; zdůrazňuje, že tyto sankce bude třeba od července 2024 prodloužit; vyzývá Radu, aby připravila další sankce v bankovním, ropném a leteckém sektoru, které budou uloženy v případě, že íránský režim situaci dále nepřijatelně vyostří, a aby o těchto přípravných opatřeních předem informovala íránské orgány; naléhavě vyzývá Radu, aby vyhodnotila nejnovější sankce USA vůči Íránu a zvážila přínosy synchronizace sankčních režimů EU a USA, bude-li to jen trochu relevantní a možné; zdůrazňuje, že výše uvedené sankce by měly být v co největší míře koordinovány s USA, Spojeným královstvím, skupinou G7 a dalšími spojenci;</w:t>
      </w:r>
    </w:p>
    <w:p w:rsidR="0025674E" w:rsidRPr="00C9469D" w:rsidRDefault="0025674E" w:rsidP="00F951D1">
      <w:pPr>
        <w:pStyle w:val="NormalHanging12a"/>
      </w:pPr>
      <w:r w:rsidRPr="00C9469D">
        <w:t>5.</w:t>
      </w:r>
      <w:r w:rsidRPr="00C9469D">
        <w:tab/>
        <w:t>připomíná svou dlouhodobou výzvu Radě a místopředsedovi Komise, vysokému představiteli Unie pro zahraniční věci a bezpečnostní politiku, aby zařadili Islámské revoluční gardy na unijní seznam teroristických organizací, a zdůrazňuje, že toto rozhodnutí mělo být již dávno přijato; zdůrazňuje skutečnost, že v posledních několika letech spáchaly Islámské revoluční gardy na evropské půdě desítky vražd nebo pokusů o ně;</w:t>
      </w:r>
    </w:p>
    <w:p w:rsidR="0025674E" w:rsidRPr="00C9469D" w:rsidRDefault="0025674E" w:rsidP="00F951D1">
      <w:pPr>
        <w:pStyle w:val="NormalHanging12a"/>
      </w:pPr>
      <w:r w:rsidRPr="00C9469D">
        <w:t>6.</w:t>
      </w:r>
      <w:r w:rsidRPr="00C9469D">
        <w:tab/>
        <w:t xml:space="preserve">poukazuje na silné vazby mezi Íránem / Islámskými revolučními gardami, jeho zástupnými silami, jako jsou </w:t>
      </w:r>
      <w:proofErr w:type="spellStart"/>
      <w:r w:rsidRPr="00C9469D">
        <w:t>Hútiové</w:t>
      </w:r>
      <w:proofErr w:type="spellEnd"/>
      <w:r w:rsidRPr="00C9469D">
        <w:t xml:space="preserve">, irácké a syrské milice a organizace uvedené na seznamu teroristických organizací vedeném EU, konkrétně </w:t>
      </w:r>
      <w:proofErr w:type="spellStart"/>
      <w:r w:rsidRPr="00C9469D">
        <w:t>Hamás</w:t>
      </w:r>
      <w:proofErr w:type="spellEnd"/>
      <w:r w:rsidRPr="00C9469D">
        <w:t xml:space="preserve"> a vojenské křídlo </w:t>
      </w:r>
      <w:proofErr w:type="spellStart"/>
      <w:r w:rsidRPr="00C9469D">
        <w:t>Hizballáhu</w:t>
      </w:r>
      <w:proofErr w:type="spellEnd"/>
      <w:r w:rsidRPr="00C9469D">
        <w:t xml:space="preserve">; </w:t>
      </w:r>
      <w:r w:rsidR="005A212E" w:rsidRPr="001634D7">
        <w:t>vyzývá Radu a místopředsedu</w:t>
      </w:r>
      <w:r w:rsidR="001F4AFB">
        <w:t xml:space="preserve"> Komise, vysokého představitele</w:t>
      </w:r>
      <w:r w:rsidR="005A212E" w:rsidRPr="001634D7">
        <w:t xml:space="preserve">, aby zařadili </w:t>
      </w:r>
      <w:proofErr w:type="spellStart"/>
      <w:r w:rsidR="005A212E" w:rsidRPr="001634D7">
        <w:t>Hizballáh</w:t>
      </w:r>
      <w:proofErr w:type="spellEnd"/>
      <w:r w:rsidR="005A212E" w:rsidRPr="001634D7">
        <w:t xml:space="preserve"> jako celek na seznam teroristických organizací EU; </w:t>
      </w:r>
      <w:r w:rsidRPr="005A212E">
        <w:t>odsuzuje</w:t>
      </w:r>
      <w:r w:rsidRPr="00C9469D">
        <w:t xml:space="preserve"> íránský vývoz </w:t>
      </w:r>
      <w:proofErr w:type="spellStart"/>
      <w:r w:rsidRPr="00C9469D">
        <w:t>dronů</w:t>
      </w:r>
      <w:proofErr w:type="spellEnd"/>
      <w:r w:rsidRPr="00C9469D">
        <w:t xml:space="preserve"> a munice na podporu ruské útočné války proti Ukrajině;</w:t>
      </w:r>
    </w:p>
    <w:p w:rsidR="0025674E" w:rsidRPr="00C9469D" w:rsidRDefault="0025674E" w:rsidP="00F951D1">
      <w:pPr>
        <w:pStyle w:val="NormalHanging12a"/>
      </w:pPr>
      <w:r w:rsidRPr="00C9469D">
        <w:lastRenderedPageBreak/>
        <w:t>7.</w:t>
      </w:r>
      <w:r w:rsidRPr="00C9469D">
        <w:tab/>
        <w:t>je velmi znepokojen stupňujícím se napětím v regionu a destabilizační úlohou íránského režimu a jeho sítě nestátních aktérů na Blízkém východě; je znepokojen vážným rizikem eskalace konfliktu a jeho rozšíření do dalších částí regionu; odsuzuje veškeré činy státních i nestátních aktérů, které stupňující se napětí podněcují nebo jej neustále přiživují; naléhavě vyzývá všechny strany, aby zmírnily napětí a aby se v souladu se svými mezinárodními závazky, zejména závazky plynoucími z čl. 2 odst. 4 Charty OSN, zdržely hrozby silou a použití síly a projevily maximální zdrženlivost; naléhavě vyzývá všechny aktéry, aby vždy plně dodržovali a prosazovali mezinárodní právo a mezinárodní humanitární právo;</w:t>
      </w:r>
    </w:p>
    <w:p w:rsidR="0025674E" w:rsidRPr="00C9469D" w:rsidRDefault="0025674E" w:rsidP="00F951D1">
      <w:pPr>
        <w:pStyle w:val="NormalHanging12a"/>
      </w:pPr>
      <w:r w:rsidRPr="00C9469D">
        <w:t>8.</w:t>
      </w:r>
      <w:r w:rsidRPr="00C9469D">
        <w:tab/>
        <w:t>vyzývá místopředsedu Komise, vysokého představitele a členské státy, aby ve spolupráci s mezinárodními partnery, a to i se zeměmi Perského zálivu, pokračovali ve svém diplomatickém úsilí, přičemž by mohli stavět na nedávných iniciativách, jako je zejména fórum na vysoké úrovni mezi EU a Radou pro spolupráci v Zálivu, jehož první setkání na ministerské úrovni se konalo dne 22. dubna 2024, a aby podpořili bezodkladné zmírnění napětí a smysluplný dialog;</w:t>
      </w:r>
    </w:p>
    <w:p w:rsidR="0025674E" w:rsidRPr="00C9469D" w:rsidRDefault="0025674E" w:rsidP="00F951D1">
      <w:pPr>
        <w:pStyle w:val="NormalHanging12a"/>
      </w:pPr>
      <w:r w:rsidRPr="00C9469D">
        <w:t>9.</w:t>
      </w:r>
      <w:r w:rsidRPr="00C9469D">
        <w:tab/>
        <w:t xml:space="preserve">upozorňuje na hluboký dopad války v Pásmu Gazy na stabilitu tohoto regionu; </w:t>
      </w:r>
      <w:r w:rsidR="008F5AC5" w:rsidRPr="001634D7">
        <w:t xml:space="preserve">odsuzuje terorismus a válečné zločiny, které </w:t>
      </w:r>
      <w:proofErr w:type="spellStart"/>
      <w:r w:rsidR="008F5AC5" w:rsidRPr="001634D7">
        <w:t>Hamás</w:t>
      </w:r>
      <w:proofErr w:type="spellEnd"/>
      <w:r w:rsidR="008F5AC5" w:rsidRPr="001634D7">
        <w:t xml:space="preserve"> a další palestinské teroristické skupiny spáchaly vůči Izraeli a izraelskému a palestinskému lidu; vyzývá k okamžitému a bezpodmínečnému propuštění všech izraelských rukojmích zadržovaných v pásmu Gazy a k okamžitému umožnění přístupu Mezinárodního výboru Červeného kříže ke všem izraelským rukojmím zadržovaným v pásmu Gazy, aby jim mohl poskytnout lékařskou péči;</w:t>
      </w:r>
      <w:r w:rsidR="008F5AC5" w:rsidRPr="008F5AC5">
        <w:t xml:space="preserve"> </w:t>
      </w:r>
      <w:r w:rsidRPr="008F5AC5">
        <w:t>zdůrazňuje, že Izrael má při uplatňování svého práva na sebeobranu, které je zakotveno v Chartě OSN, povinnost dodržovat mezinárodní právo; odsuzuje</w:t>
      </w:r>
      <w:r w:rsidRPr="00C9469D">
        <w:t xml:space="preserve"> nepřiměřenou izraelskou vojenskou reakci, která si vyžádala bezprecedentní počet obětí z řad civilního obyvatelstva; naléhavě vyzývá Izrael, aby hladovějícímu obyvatelstvu Pásma Gazy poskytl plný, neomezený a bezpečný přístup k humanitární pomoci a aby se podřídil příkazům Mezinárodního soudního dvora; zdůrazňuje, že výrazné zlepšení stability regionu a jeho vyhlídek by přineslo nalezení dlouhodobého politického řešení izraelsko-palestinského konfliktu; znovu vyjadřuje neochvějnou podporu vyjednanému řešení, jež je založeno na existenci dvou států na základě hranic z roku 1967, se dvěma svrchovanými, demokratickými státy, které vedle sebe budou žít v míru a zaručeném bezpečí, přičemž hlavním městem obou států bude Jeruzalém, a v plném souladu s mezinárodním právem;</w:t>
      </w:r>
    </w:p>
    <w:p w:rsidR="0025674E" w:rsidRPr="00C9469D" w:rsidRDefault="0025674E" w:rsidP="00F951D1">
      <w:pPr>
        <w:pStyle w:val="NormalHanging12a"/>
        <w:rPr>
          <w:szCs w:val="22"/>
        </w:rPr>
      </w:pPr>
      <w:r w:rsidRPr="00C9469D">
        <w:t>10.</w:t>
      </w:r>
      <w:r w:rsidRPr="00C9469D">
        <w:tab/>
        <w:t>konstatuje, že Írán, Rusko a Čína stále častěji sdílejí kritické informace a spolupracují prostřednictvím krycích společností, snaží se propojit své bankovní systémy a přepravují ropu po moři s vypnutými lokalizačními zařízeními, což snižuje účinnost sankcí EU; vyzývá k lepšímu prosazování sankcí EU, k urychlené modernizaci automatických identifikačních systémů, která by měla zabránit obcházení těchto sankcí a embarga, a ke zvýšení kontrol podezřelých íránských lodí a dohledu nad nimi;</w:t>
      </w:r>
    </w:p>
    <w:p w:rsidR="0025674E" w:rsidRDefault="0025674E" w:rsidP="00F951D1">
      <w:pPr>
        <w:pStyle w:val="NormalHanging12a"/>
      </w:pPr>
      <w:r w:rsidRPr="00C9469D">
        <w:t>11.</w:t>
      </w:r>
      <w:r w:rsidRPr="00C9469D">
        <w:tab/>
        <w:t>odsuzuje skutečnost, že Írán soustavně porušuje své právní závazky v oblasti dozoru vyplývající z JCPOA a pokračuje ve svém jaderném programu, aniž by k tomu měl jakékoli věrohodné civilní důvody; zdůrazňuje, že řada důvěryhodných zdrojů uvádí, že současný „</w:t>
      </w:r>
      <w:proofErr w:type="spellStart"/>
      <w:r w:rsidRPr="00C9469D">
        <w:t>breakout</w:t>
      </w:r>
      <w:proofErr w:type="spellEnd"/>
      <w:r w:rsidRPr="00C9469D">
        <w:t xml:space="preserve"> </w:t>
      </w:r>
      <w:proofErr w:type="spellStart"/>
      <w:r w:rsidRPr="00C9469D">
        <w:t>time</w:t>
      </w:r>
      <w:proofErr w:type="spellEnd"/>
      <w:r w:rsidRPr="00C9469D">
        <w:t xml:space="preserve">“ Íránu, tedy doba, kterou Írán potřebuje k výrobě dostatečného množství štěpného plutonia pro výrobu zbraní, je otázkou několika týdnů; naléhavě vyzývá íránské orgány, aby neprodleně začaly dodržovat své závazky a řešit všechny související nevyřešené otázky; naléhavě vyzývá skupinu E3 (Francie, Německo, Spojené království) a jejich partnery, aby zvážili uložení lhůty Íránu pro splnění jeho </w:t>
      </w:r>
      <w:r w:rsidRPr="00C9469D">
        <w:lastRenderedPageBreak/>
        <w:t>závazků vyplývajících z JCPOA a aby v případě jejího nedodržení společně uplatnili mechanismus zpětných sankcí podle rezoluce Rady bezpečnosti OSN 2231;</w:t>
      </w:r>
    </w:p>
    <w:p w:rsidR="008F5AC5" w:rsidRPr="008F5AC5" w:rsidRDefault="008F5AC5" w:rsidP="00F951D1">
      <w:pPr>
        <w:pStyle w:val="NormalHanging12a"/>
      </w:pPr>
      <w:r w:rsidRPr="001634D7">
        <w:t>1</w:t>
      </w:r>
      <w:r w:rsidR="004F4557">
        <w:t>2</w:t>
      </w:r>
      <w:r w:rsidRPr="001634D7">
        <w:t>.</w:t>
      </w:r>
      <w:r w:rsidRPr="001634D7">
        <w:tab/>
      </w:r>
      <w:r w:rsidRPr="001634D7">
        <w:rPr>
          <w:shd w:val="clear" w:color="auto" w:fill="FFFFFF"/>
        </w:rPr>
        <w:t>vzhledem k tomu, že USA jsou nesmírně znepokojeny vojenskou spoluprací mezi Íránem a Severní Koreou, zejména v oblasti jaderných a balistických raket; vzhledem k tomu, že existují také oprávněné obavy ohledně vojenské spolupráce Íránu s Ruskem a Pákistánem a jeho posílené spolupráce s Čínou v oblasti vojenských technologií; vzhledem k tomu, že Rada bezpečnosti OSN informovala o výměně technologií a zbraní pro rakety dlouhého doletu mezi Severní Koreou a Íránem, které byly rovněž dodány prostředníkům Íránu na Blízkém východě; vzhledem k tomu, že Severní Korea dodává Íránu důležité raketové komponenty, a umožňuje tak vývoj balistických raket, které jsou schopny zasáhnout mnohem vzdálenější cíle, a v podstatě tak pomáhá Íránu stát se raketovou velmocí;</w:t>
      </w:r>
    </w:p>
    <w:p w:rsidR="0025674E" w:rsidRPr="008F5AC5" w:rsidRDefault="0025674E" w:rsidP="00F951D1">
      <w:pPr>
        <w:pStyle w:val="NormalHanging12a"/>
      </w:pPr>
      <w:r w:rsidRPr="00C9469D">
        <w:t>1</w:t>
      </w:r>
      <w:r w:rsidR="004F4557">
        <w:t>3</w:t>
      </w:r>
      <w:r w:rsidRPr="00C9469D">
        <w:t>.</w:t>
      </w:r>
      <w:r w:rsidRPr="00C9469D">
        <w:tab/>
        <w:t xml:space="preserve">připomíná, že v souladu s rezolucí Rady bezpečnosti OSN č. 1701 musí dojít k odzbrojení </w:t>
      </w:r>
      <w:proofErr w:type="spellStart"/>
      <w:r w:rsidRPr="00C9469D">
        <w:t>Hizballáhu</w:t>
      </w:r>
      <w:proofErr w:type="spellEnd"/>
      <w:r w:rsidRPr="00C9469D">
        <w:t xml:space="preserve">; odsuzuje jeho aktivní úlohu při potlačování opozičních hlasů v Libanonu a Sýrii, včetně zavraždění několika oznamovatelů, kteří informovali o výbuchu v bejrútském přístavu, k němuž došlo v srpnu 2020; odsuzuje útoky </w:t>
      </w:r>
      <w:proofErr w:type="spellStart"/>
      <w:r w:rsidRPr="00C9469D">
        <w:t>Hizballáhu</w:t>
      </w:r>
      <w:proofErr w:type="spellEnd"/>
      <w:r w:rsidRPr="00C9469D">
        <w:t xml:space="preserve"> na Izrael a izraelské letecké útoky v Libanonu; naléhavě vyzývá obě strany, aby projevily zdrženlivost a ukončily nepřátelské akce, aby se již dále nestupňovalo napětí;</w:t>
      </w:r>
      <w:r w:rsidR="008F5AC5">
        <w:t xml:space="preserve"> </w:t>
      </w:r>
      <w:r w:rsidR="008F5AC5" w:rsidRPr="001634D7">
        <w:rPr>
          <w:shd w:val="clear" w:color="auto" w:fill="FFFFFF"/>
        </w:rPr>
        <w:t xml:space="preserve">vyzývá Radu, aby označila </w:t>
      </w:r>
      <w:proofErr w:type="spellStart"/>
      <w:r w:rsidR="008F5AC5" w:rsidRPr="001634D7">
        <w:rPr>
          <w:shd w:val="clear" w:color="auto" w:fill="FFFFFF"/>
        </w:rPr>
        <w:t>Hizballáh</w:t>
      </w:r>
      <w:proofErr w:type="spellEnd"/>
      <w:r w:rsidR="008F5AC5" w:rsidRPr="001634D7">
        <w:t xml:space="preserve"> jako celek </w:t>
      </w:r>
      <w:r w:rsidR="008F5AC5" w:rsidRPr="001634D7">
        <w:rPr>
          <w:shd w:val="clear" w:color="auto" w:fill="FFFFFF"/>
        </w:rPr>
        <w:t>za teroristickou organizaci</w:t>
      </w:r>
      <w:r w:rsidR="008F5AC5" w:rsidRPr="001634D7">
        <w:t>;</w:t>
      </w:r>
    </w:p>
    <w:p w:rsidR="0025674E" w:rsidRPr="00C9469D" w:rsidRDefault="0025674E" w:rsidP="00F951D1">
      <w:pPr>
        <w:pStyle w:val="NormalHanging12a"/>
      </w:pPr>
      <w:r w:rsidRPr="00C9469D">
        <w:t>1</w:t>
      </w:r>
      <w:r w:rsidR="004F4557">
        <w:t>4</w:t>
      </w:r>
      <w:r w:rsidRPr="00C9469D">
        <w:t>.</w:t>
      </w:r>
      <w:r w:rsidRPr="00C9469D">
        <w:tab/>
        <w:t xml:space="preserve">naléhavě vyzývá EU a její členské státy, aby se společnými silami ještě více zasazovaly o zajištění bezpečného a okamžitého propuštění všech rukojmích zajatých na lodi </w:t>
      </w:r>
      <w:proofErr w:type="spellStart"/>
      <w:r w:rsidRPr="00C9469D">
        <w:rPr>
          <w:i/>
        </w:rPr>
        <w:t>Galaxy</w:t>
      </w:r>
      <w:proofErr w:type="spellEnd"/>
      <w:r w:rsidRPr="00C9469D">
        <w:rPr>
          <w:i/>
        </w:rPr>
        <w:t xml:space="preserve"> Leader</w:t>
      </w:r>
      <w:r w:rsidRPr="00C9469D">
        <w:t xml:space="preserve">, včetně dvou bulharských, jednoho rumunského a tří ukrajinských občanů, které </w:t>
      </w:r>
      <w:proofErr w:type="spellStart"/>
      <w:r w:rsidRPr="00C9469D">
        <w:t>Hútiové</w:t>
      </w:r>
      <w:proofErr w:type="spellEnd"/>
      <w:r w:rsidRPr="00C9469D">
        <w:t xml:space="preserve"> zadržují od 19. listopadu 2023; naléhavě vyzývá místopředsedu Komise / vysokého představitele a členské státy, aby za tímto účelem zintenzivnili diplomatické úsilí a spolupracovali se všemi příslušnými zúčastněnými stranami s cílem zajistit bez dalších průtahů bezpečný návrat zajatých Evropanů; </w:t>
      </w:r>
      <w:r w:rsidRPr="00C9469D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důrazně odsuzuje nezákonné odposlechy, vstup na palubu a zadržení lodi </w:t>
      </w:r>
      <w:r w:rsidRPr="00C9469D">
        <w:rPr>
          <w:i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MCS </w:t>
      </w:r>
      <w:proofErr w:type="spellStart"/>
      <w:r w:rsidRPr="00C9469D">
        <w:rPr>
          <w:i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Aries</w:t>
      </w:r>
      <w:proofErr w:type="spellEnd"/>
      <w:r w:rsidRPr="00C9469D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plující pod portugalskou vlajkou a její posádky subjekty působícími pod přímou či nepřímou kontrolou íránské vlády;</w:t>
      </w:r>
      <w:r w:rsidRPr="00C9469D">
        <w:rPr>
          <w:rStyle w:val="NingunoA"/>
          <w:color w:val="000000"/>
          <w:lang w:val="cs-CZ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naléhavě žádá jejich okamžité propuštění;</w:t>
      </w:r>
      <w:r w:rsidRPr="00C9469D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Pr="00C9469D">
        <w:t>vítá rozhodnutí Rady EU zahájit v úzké spolupráci s regionálními aktéry operaci námořních sil EU ASPIDES s cílem zajistit svobodu plavby u pobřeží Jemenu;</w:t>
      </w:r>
    </w:p>
    <w:p w:rsidR="0025674E" w:rsidRPr="00C9469D" w:rsidRDefault="0025674E" w:rsidP="00F951D1">
      <w:pPr>
        <w:pStyle w:val="NormalHanging12a"/>
      </w:pPr>
      <w:r w:rsidRPr="00C9469D">
        <w:t>1</w:t>
      </w:r>
      <w:r w:rsidR="004F4557">
        <w:t>5</w:t>
      </w:r>
      <w:r w:rsidRPr="00C9469D">
        <w:t>.</w:t>
      </w:r>
      <w:r w:rsidRPr="00C9469D">
        <w:tab/>
        <w:t xml:space="preserve">odsuzuje íránskou diplomacii využívající rukojmí; </w:t>
      </w:r>
      <w:r w:rsidR="005A212E" w:rsidRPr="001634D7">
        <w:t xml:space="preserve">požaduje okamžité a bezpodmínečné propuštění Johana </w:t>
      </w:r>
      <w:proofErr w:type="spellStart"/>
      <w:r w:rsidR="005A212E" w:rsidRPr="001634D7">
        <w:t>Floderuse</w:t>
      </w:r>
      <w:proofErr w:type="spellEnd"/>
      <w:r w:rsidR="005A212E" w:rsidRPr="001634D7">
        <w:t>, švédského občana a úředníka EU, který byl svévolně zadržen v Teheránu a který je i nadále vězněn v Íránu za nelidských podmínek;</w:t>
      </w:r>
      <w:r w:rsidR="005A212E" w:rsidRPr="005A212E">
        <w:t xml:space="preserve"> </w:t>
      </w:r>
      <w:r w:rsidRPr="005A212E">
        <w:t>naléhavě vyzývá EU, aby zahájila strategii pro boj s ní, v jejímž rámci by byla</w:t>
      </w:r>
      <w:r w:rsidRPr="00C9469D">
        <w:t xml:space="preserve"> vytvořena zvláštní pracovní skupina, která by rodinám zadržovaných osob poskytovala lepší podporu a účinně předcházela dalšímu využívání rukojmích; vyzývá k tomu, aby byli občané EU odrazováni od všech cest do Íránu, které nejsou nezbytně nutné; vyzývá Írán, aby okamžitě a bezpodmínečně propustil všechny státní příslušníky EU, včetně </w:t>
      </w:r>
      <w:r w:rsidR="00B71B8B">
        <w:t>úředníka</w:t>
      </w:r>
      <w:r w:rsidRPr="00C9469D">
        <w:t xml:space="preserve"> Evropské služby pro vnější činnost</w:t>
      </w:r>
      <w:r w:rsidR="00B71B8B">
        <w:t xml:space="preserve"> </w:t>
      </w:r>
      <w:r w:rsidR="00B71B8B" w:rsidRPr="001634D7">
        <w:t xml:space="preserve">Johana </w:t>
      </w:r>
      <w:proofErr w:type="spellStart"/>
      <w:r w:rsidR="00B71B8B" w:rsidRPr="001634D7">
        <w:t>Floderuse</w:t>
      </w:r>
      <w:proofErr w:type="spellEnd"/>
      <w:r w:rsidRPr="00C9469D">
        <w:t>, a také všechny ostatní politické vězně;</w:t>
      </w:r>
    </w:p>
    <w:p w:rsidR="0025674E" w:rsidRPr="00C9469D" w:rsidRDefault="0025674E" w:rsidP="00F951D1">
      <w:pPr>
        <w:pStyle w:val="NormalHanging12a"/>
        <w:rPr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C9469D">
        <w:t>1</w:t>
      </w:r>
      <w:r w:rsidR="004F4557">
        <w:t>6</w:t>
      </w:r>
      <w:r w:rsidRPr="00C9469D">
        <w:t>.</w:t>
      </w:r>
      <w:r w:rsidRPr="00C9469D">
        <w:tab/>
      </w:r>
      <w:r w:rsidRPr="00C9469D">
        <w:rPr>
          <w14:textOutline w14:w="12700" w14:cap="flat" w14:cmpd="sng" w14:algn="ctr">
            <w14:noFill/>
            <w14:prstDash w14:val="solid"/>
            <w14:miter w14:lim="100000"/>
          </w14:textOutline>
        </w:rPr>
        <w:t>odsuzuje sankce uvalené íránskými orgány na poslance EP; znovu potvrzuje, že dokud budou tyto sankce vůči poslancům EP trvat, musí být meziparlamentní dialog pozastaven;</w:t>
      </w:r>
    </w:p>
    <w:p w:rsidR="0025674E" w:rsidRPr="00C9469D" w:rsidRDefault="0025674E" w:rsidP="00F951D1">
      <w:pPr>
        <w:pStyle w:val="NormalHanging12a"/>
      </w:pPr>
      <w:r w:rsidRPr="00C9469D">
        <w:t>1</w:t>
      </w:r>
      <w:r w:rsidR="004F4557">
        <w:t>7</w:t>
      </w:r>
      <w:r w:rsidRPr="00C9469D">
        <w:t>.</w:t>
      </w:r>
      <w:r w:rsidRPr="00C9469D">
        <w:tab/>
        <w:t xml:space="preserve">vyzývá Komisi, aby vypracovala obecnou strategii pro řešení nadnárodních represí ze </w:t>
      </w:r>
      <w:r w:rsidRPr="00C9469D">
        <w:lastRenderedPageBreak/>
        <w:t xml:space="preserve">strany íránského režimu v EU, a domnívá se, že tato strategie by měla podporovat technické nástroje, které by těmto represím zabránily; vyzývá k zavedení sankcí proti rodinným příslušníkům prominentních členů IRGC, kteří studují nebo pracují v EU, a k přijetí opatření, která by zabránila jakémukoli obtěžování nebo zastrašování íránské diaspory v EU, a to i na univerzitách; vyzývá evropské zpravodajské služby, týmy CSIRT, Zpravodajské a informační centrum EU, Agenturu EU pro kybernetickou bezpečnost a pracovní skupinu East </w:t>
      </w:r>
      <w:proofErr w:type="spellStart"/>
      <w:r w:rsidRPr="00C9469D">
        <w:t>StratCom</w:t>
      </w:r>
      <w:proofErr w:type="spellEnd"/>
      <w:r w:rsidRPr="00C9469D">
        <w:t>, aby aktivně spolupracovaly při boji proti dezinformačním, kybernetickým a zastrašovacím operacím Íránu / IRGC / íránských zpravodajských služeb na internetu namířeným proti íránské diaspoře a zabraňovaly jim; vyzývá členské státy EU, aby aktivně bojovaly proti pokusům Íránu šířit svou revoluční ideologii na půdě EU;</w:t>
      </w:r>
    </w:p>
    <w:p w:rsidR="0025674E" w:rsidRPr="00C9469D" w:rsidRDefault="0025674E" w:rsidP="00F951D1">
      <w:pPr>
        <w:pStyle w:val="NormalHanging12a"/>
      </w:pPr>
      <w:r w:rsidRPr="00C9469D">
        <w:t>1</w:t>
      </w:r>
      <w:r w:rsidR="004F4557">
        <w:t>8</w:t>
      </w:r>
      <w:r w:rsidRPr="00C9469D">
        <w:t>.</w:t>
      </w:r>
      <w:r w:rsidRPr="00C9469D">
        <w:tab/>
        <w:t>vyzývá EU a členské státy, aby íránské občanské společnosti a opozici poskytovaly podporu v oblasti kybernetické bezpečnosti a bezplatné a dostupné virtuální neveřejné sítě (VPN) nebo jiné nástroje pro obcházení kontroly internetu;</w:t>
      </w:r>
    </w:p>
    <w:p w:rsidR="0025674E" w:rsidRPr="00C9469D" w:rsidRDefault="0025674E" w:rsidP="00F951D1">
      <w:pPr>
        <w:pStyle w:val="NormalHanging12a"/>
      </w:pPr>
      <w:r w:rsidRPr="00C9469D">
        <w:t>1</w:t>
      </w:r>
      <w:r w:rsidR="004F4557">
        <w:t>9</w:t>
      </w:r>
      <w:r w:rsidRPr="00C9469D">
        <w:t>.</w:t>
      </w:r>
      <w:r w:rsidRPr="00C9469D">
        <w:tab/>
        <w:t xml:space="preserve">odsuzuje rozsáhlé celostátní zásahy íránských orgánů proti ženám, které porušují nepřiměřeně přísný zákon nařizující nosit </w:t>
      </w:r>
      <w:proofErr w:type="spellStart"/>
      <w:r w:rsidRPr="00C9469D">
        <w:t>hidžáb</w:t>
      </w:r>
      <w:proofErr w:type="spellEnd"/>
      <w:r w:rsidRPr="00C9469D">
        <w:t>; s vážným znepokojením bere na vědomí nárůst rozsudků trestu smrti v Íránu a znovu vyzývá k jeho zrušení;</w:t>
      </w:r>
    </w:p>
    <w:p w:rsidR="0025674E" w:rsidRPr="00C9469D" w:rsidRDefault="004F4557" w:rsidP="00F951D1">
      <w:pPr>
        <w:pStyle w:val="NormalHanging12a"/>
      </w:pPr>
      <w:r>
        <w:t>20</w:t>
      </w:r>
      <w:r w:rsidR="0025674E" w:rsidRPr="00C9469D">
        <w:t>.</w:t>
      </w:r>
      <w:r w:rsidR="0025674E" w:rsidRPr="00C9469D">
        <w:tab/>
        <w:t>vyjadřuje plnou podporu občanské společnosti a demokratickým silám v Íránu a solidaritu s nimi; vyzývá EU a její členské státy, aby zvýšily podporu obráncům lidských práv, kteří musí opustit Írán, a to i zajištěním rychlého přístupu k vízům a azylu, a aby poskytly technickou podporu těm, kteří pomáhají íránské občanské společnosti, a zároveň zajistily, aby Írán za tyto činnosti přijal vlastní odpovědnost;</w:t>
      </w:r>
    </w:p>
    <w:p w:rsidR="0025674E" w:rsidRPr="00C9469D" w:rsidRDefault="0025674E" w:rsidP="00F951D1">
      <w:pPr>
        <w:pStyle w:val="NormalHanging12a"/>
      </w:pPr>
      <w:r w:rsidRPr="00C9469D">
        <w:t>2</w:t>
      </w:r>
      <w:r w:rsidR="004F4557">
        <w:t>1</w:t>
      </w:r>
      <w:r w:rsidRPr="00C9469D">
        <w:t>.</w:t>
      </w:r>
      <w:r w:rsidRPr="00C9469D">
        <w:tab/>
        <w:t>pověřuje svou předsedkyni, aby předala toto usnesení Radě, Komisi, místopředsedovi Komise, vysokému představiteli Unie pro zahraniční věci a bezpečnostní politiku, generálnímu tajemníkovi OSN, vládě a parlamentu Íránu a vládě a parlamentu Izraele.</w:t>
      </w:r>
    </w:p>
    <w:p w:rsidR="00E365E1" w:rsidRPr="00C9469D" w:rsidRDefault="00E365E1" w:rsidP="000E7A18">
      <w:bookmarkStart w:id="8" w:name="TextBodyEnd"/>
      <w:bookmarkEnd w:id="8"/>
    </w:p>
    <w:sectPr w:rsidR="00E365E1" w:rsidRPr="00C9469D" w:rsidSect="00C946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A18" w:rsidRPr="00C9469D" w:rsidRDefault="000E7A18">
      <w:r w:rsidRPr="00C9469D">
        <w:separator/>
      </w:r>
    </w:p>
  </w:endnote>
  <w:endnote w:type="continuationSeparator" w:id="0">
    <w:p w:rsidR="000E7A18" w:rsidRPr="00C9469D" w:rsidRDefault="000E7A18">
      <w:r w:rsidRPr="00C946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A18" w:rsidRPr="00C9469D" w:rsidRDefault="000E7A18">
      <w:r w:rsidRPr="00C9469D">
        <w:separator/>
      </w:r>
    </w:p>
  </w:footnote>
  <w:footnote w:type="continuationSeparator" w:id="0">
    <w:p w:rsidR="000E7A18" w:rsidRPr="00C9469D" w:rsidRDefault="000E7A18">
      <w:r w:rsidRPr="00C9469D">
        <w:continuationSeparator/>
      </w:r>
    </w:p>
  </w:footnote>
  <w:footnote w:id="1">
    <w:p w:rsidR="0025674E" w:rsidRPr="00C9469D" w:rsidRDefault="0025674E" w:rsidP="00C9469D">
      <w:pPr>
        <w:pStyle w:val="FootnoteText"/>
        <w:ind w:left="567" w:hanging="567"/>
        <w:rPr>
          <w:sz w:val="24"/>
          <w:lang w:val="cs-CZ"/>
        </w:rPr>
      </w:pPr>
      <w:r w:rsidRPr="00C9469D">
        <w:rPr>
          <w:rStyle w:val="FootnoteReference"/>
          <w:sz w:val="24"/>
          <w:lang w:val="cs-CZ"/>
        </w:rPr>
        <w:footnoteRef/>
      </w:r>
      <w:r w:rsidR="00C9469D" w:rsidRPr="00C9469D">
        <w:rPr>
          <w:sz w:val="24"/>
          <w:lang w:val="cs-CZ"/>
        </w:rPr>
        <w:t xml:space="preserve"> </w:t>
      </w:r>
      <w:r w:rsidR="00C9469D" w:rsidRPr="00C9469D">
        <w:rPr>
          <w:sz w:val="24"/>
          <w:lang w:val="cs-CZ"/>
        </w:rPr>
        <w:tab/>
      </w:r>
      <w:proofErr w:type="spellStart"/>
      <w:r w:rsidRPr="00C9469D">
        <w:rPr>
          <w:sz w:val="24"/>
          <w:lang w:val="cs-CZ"/>
        </w:rPr>
        <w:t>Úř</w:t>
      </w:r>
      <w:proofErr w:type="spellEnd"/>
      <w:r w:rsidRPr="00C9469D">
        <w:rPr>
          <w:sz w:val="24"/>
          <w:lang w:val="cs-CZ"/>
        </w:rPr>
        <w:t xml:space="preserve">. </w:t>
      </w:r>
      <w:proofErr w:type="spellStart"/>
      <w:r w:rsidRPr="00C9469D">
        <w:rPr>
          <w:sz w:val="24"/>
          <w:lang w:val="cs-CZ"/>
        </w:rPr>
        <w:t>věst</w:t>
      </w:r>
      <w:proofErr w:type="spellEnd"/>
      <w:r w:rsidRPr="00C9469D">
        <w:rPr>
          <w:sz w:val="24"/>
          <w:lang w:val="cs-CZ"/>
        </w:rPr>
        <w:t>. L 186, 25.7.2023, s. 20.</w:t>
      </w:r>
    </w:p>
  </w:footnote>
  <w:footnote w:id="2">
    <w:p w:rsidR="0025674E" w:rsidRPr="00C9469D" w:rsidRDefault="0025674E" w:rsidP="00C9469D">
      <w:pPr>
        <w:pStyle w:val="FootnoteText"/>
        <w:ind w:left="567" w:hanging="567"/>
        <w:rPr>
          <w:sz w:val="24"/>
          <w:lang w:val="cs-CZ"/>
        </w:rPr>
      </w:pPr>
      <w:r w:rsidRPr="00C9469D">
        <w:rPr>
          <w:rStyle w:val="FootnoteReference"/>
          <w:sz w:val="24"/>
          <w:lang w:val="cs-CZ"/>
        </w:rPr>
        <w:footnoteRef/>
      </w:r>
      <w:r w:rsidR="00C9469D" w:rsidRPr="00C9469D">
        <w:rPr>
          <w:sz w:val="24"/>
          <w:lang w:val="cs-CZ"/>
        </w:rPr>
        <w:t xml:space="preserve"> </w:t>
      </w:r>
      <w:r w:rsidR="00C9469D" w:rsidRPr="00C9469D">
        <w:rPr>
          <w:sz w:val="24"/>
          <w:lang w:val="cs-CZ"/>
        </w:rPr>
        <w:tab/>
      </w:r>
      <w:proofErr w:type="spellStart"/>
      <w:r w:rsidRPr="00C9469D">
        <w:rPr>
          <w:sz w:val="24"/>
          <w:lang w:val="cs-CZ"/>
        </w:rPr>
        <w:t>Úř</w:t>
      </w:r>
      <w:proofErr w:type="spellEnd"/>
      <w:r w:rsidRPr="00C9469D">
        <w:rPr>
          <w:sz w:val="24"/>
          <w:lang w:val="cs-CZ"/>
        </w:rPr>
        <w:t xml:space="preserve">. </w:t>
      </w:r>
      <w:proofErr w:type="spellStart"/>
      <w:r w:rsidRPr="00C9469D">
        <w:rPr>
          <w:sz w:val="24"/>
          <w:lang w:val="cs-CZ"/>
        </w:rPr>
        <w:t>věst</w:t>
      </w:r>
      <w:proofErr w:type="spellEnd"/>
      <w:r w:rsidRPr="00C9469D">
        <w:rPr>
          <w:sz w:val="24"/>
          <w:lang w:val="cs-CZ"/>
        </w:rPr>
        <w:t>. L 344, 28.12.2001, s. 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46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/2024"/>
    <w:docVar w:name="dvlangue" w:val="CS"/>
    <w:docVar w:name="dvnumam" w:val="0"/>
    <w:docVar w:name="dvpe" w:val="762.546"/>
    <w:docVar w:name="dvtitre" w:val="Usnesení Evropského parlamentu ze dne 25. dubna 2024 o bezprecedentním útoku Íránu na Izrael, potřebě zmírnění napětí a reakci EU(2024/2704(RSP))"/>
  </w:docVars>
  <w:rsids>
    <w:rsidRoot w:val="000E7A18"/>
    <w:rsid w:val="00002272"/>
    <w:rsid w:val="00064002"/>
    <w:rsid w:val="000677B9"/>
    <w:rsid w:val="000831BA"/>
    <w:rsid w:val="000A42CC"/>
    <w:rsid w:val="000E7A18"/>
    <w:rsid w:val="000E7DD9"/>
    <w:rsid w:val="0010095E"/>
    <w:rsid w:val="00125B37"/>
    <w:rsid w:val="001634D7"/>
    <w:rsid w:val="00187494"/>
    <w:rsid w:val="001F2DCF"/>
    <w:rsid w:val="001F32AE"/>
    <w:rsid w:val="001F4AFB"/>
    <w:rsid w:val="0025674E"/>
    <w:rsid w:val="002767FF"/>
    <w:rsid w:val="002B18FE"/>
    <w:rsid w:val="002B5493"/>
    <w:rsid w:val="00343214"/>
    <w:rsid w:val="00361C00"/>
    <w:rsid w:val="00395FA1"/>
    <w:rsid w:val="003E15D4"/>
    <w:rsid w:val="003F6502"/>
    <w:rsid w:val="00411CCE"/>
    <w:rsid w:val="0041666E"/>
    <w:rsid w:val="00421060"/>
    <w:rsid w:val="004241AB"/>
    <w:rsid w:val="00471C19"/>
    <w:rsid w:val="004867E3"/>
    <w:rsid w:val="00494A28"/>
    <w:rsid w:val="004C0004"/>
    <w:rsid w:val="004C5D52"/>
    <w:rsid w:val="004F4557"/>
    <w:rsid w:val="0050519A"/>
    <w:rsid w:val="005072A1"/>
    <w:rsid w:val="00514517"/>
    <w:rsid w:val="00545827"/>
    <w:rsid w:val="00560270"/>
    <w:rsid w:val="005A212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AC5"/>
    <w:rsid w:val="00930C23"/>
    <w:rsid w:val="0093193B"/>
    <w:rsid w:val="009509D8"/>
    <w:rsid w:val="00950B64"/>
    <w:rsid w:val="00981893"/>
    <w:rsid w:val="00A125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1A7"/>
    <w:rsid w:val="00B558F0"/>
    <w:rsid w:val="00B71B8B"/>
    <w:rsid w:val="00BD48FE"/>
    <w:rsid w:val="00BD7BD8"/>
    <w:rsid w:val="00BE6ADC"/>
    <w:rsid w:val="00C05BFE"/>
    <w:rsid w:val="00C23CD4"/>
    <w:rsid w:val="00C61C0C"/>
    <w:rsid w:val="00C941CB"/>
    <w:rsid w:val="00C9469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1D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DE3DD-8386-41D2-8C62-858EF26E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5674E"/>
    <w:pPr>
      <w:spacing w:after="240"/>
      <w:ind w:left="567" w:hanging="567"/>
    </w:pPr>
  </w:style>
  <w:style w:type="paragraph" w:customStyle="1" w:styleId="EPComma">
    <w:name w:val="EPComma"/>
    <w:basedOn w:val="Normal"/>
    <w:rsid w:val="0025674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5674E"/>
    <w:rPr>
      <w:sz w:val="24"/>
      <w:lang w:val="cs-CZ"/>
    </w:rPr>
  </w:style>
  <w:style w:type="character" w:customStyle="1" w:styleId="None">
    <w:name w:val="None"/>
    <w:rsid w:val="0025674E"/>
  </w:style>
  <w:style w:type="character" w:customStyle="1" w:styleId="NingunoA">
    <w:name w:val="Ninguno A"/>
    <w:basedOn w:val="None"/>
    <w:rsid w:val="0025674E"/>
    <w:rPr>
      <w:lang w:val="en-GB"/>
    </w:rPr>
  </w:style>
  <w:style w:type="paragraph" w:styleId="BalloonText">
    <w:name w:val="Balloon Text"/>
    <w:basedOn w:val="Normal"/>
    <w:link w:val="BalloonTextChar"/>
    <w:rsid w:val="0042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41A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A9EF3-7E5E-4F8B-9292-DF727EFA0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3631</Words>
  <Characters>20702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JK</cp:lastModifiedBy>
  <cp:revision>2</cp:revision>
  <cp:lastPrinted>2004-11-19T15:42:00Z</cp:lastPrinted>
  <dcterms:created xsi:type="dcterms:W3CDTF">2024-04-25T12:47:00Z</dcterms:created>
  <dcterms:modified xsi:type="dcterms:W3CDTF">2024-04-25T12:47:00Z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B9-0235/2024</vt:lpwstr>
  </property>
  <property fmtid="{D5CDD505-2E9C-101B-9397-08002B2CF9AE}" pid="4" name="&lt;Type&gt;">
    <vt:lpwstr>RR</vt:lpwstr>
  </property>
</Properties>
</file>